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5C2E79F2"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BD4C98">
        <w:rPr>
          <w:rFonts w:ascii="Arial" w:hAnsi="Arial" w:cs="Arial"/>
          <w:b/>
          <w:bCs/>
          <w:sz w:val="22"/>
        </w:rPr>
        <w:t>6</w:t>
      </w:r>
      <w:r w:rsidR="00846A4E">
        <w:rPr>
          <w:rFonts w:ascii="Arial" w:hAnsi="Arial" w:cs="Arial"/>
          <w:b/>
          <w:bCs/>
          <w:sz w:val="22"/>
        </w:rPr>
        <w:t>-e</w:t>
      </w:r>
      <w:r w:rsidR="00D650F5" w:rsidRPr="00D650F5">
        <w:rPr>
          <w:rFonts w:ascii="Arial" w:eastAsia="MS Mincho" w:hAnsi="Arial" w:cs="Arial"/>
          <w:b/>
          <w:bCs/>
          <w:sz w:val="22"/>
        </w:rPr>
        <w:tab/>
      </w:r>
      <w:r w:rsidR="002B3870">
        <w:rPr>
          <w:rFonts w:ascii="Arial" w:eastAsia="MS Mincho" w:hAnsi="Arial" w:cs="Arial"/>
          <w:b/>
          <w:bCs/>
          <w:sz w:val="22"/>
        </w:rPr>
        <w:t xml:space="preserve">                                                                      </w:t>
      </w:r>
      <w:r w:rsidR="0016037D">
        <w:rPr>
          <w:rFonts w:ascii="Arial" w:eastAsia="MS Mincho" w:hAnsi="Arial" w:cs="Arial"/>
          <w:b/>
          <w:bCs/>
          <w:sz w:val="22"/>
        </w:rPr>
        <w:t xml:space="preserve"> </w:t>
      </w:r>
      <w:r w:rsidR="002B3870">
        <w:rPr>
          <w:rFonts w:ascii="Arial" w:eastAsia="MS Mincho" w:hAnsi="Arial" w:cs="Arial"/>
          <w:b/>
          <w:bCs/>
          <w:sz w:val="22"/>
        </w:rPr>
        <w:t xml:space="preserve">  </w:t>
      </w:r>
      <w:r w:rsidR="0016037D">
        <w:rPr>
          <w:rFonts w:ascii="Arial" w:eastAsia="MS Mincho" w:hAnsi="Arial" w:cs="Arial"/>
          <w:b/>
          <w:bCs/>
          <w:sz w:val="22"/>
        </w:rPr>
        <w:t xml:space="preserve"> </w:t>
      </w:r>
      <w:r w:rsidR="002B3870">
        <w:rPr>
          <w:rFonts w:ascii="Arial" w:eastAsia="MS Mincho" w:hAnsi="Arial" w:cs="Arial"/>
          <w:b/>
          <w:bCs/>
          <w:sz w:val="22"/>
        </w:rPr>
        <w:t xml:space="preserve">          </w:t>
      </w:r>
      <w:r w:rsidR="00802F02" w:rsidRPr="00802F02">
        <w:rPr>
          <w:rFonts w:ascii="Arial" w:eastAsia="MS Mincho" w:hAnsi="Arial" w:cs="Arial"/>
          <w:b/>
          <w:bCs/>
          <w:sz w:val="22"/>
        </w:rPr>
        <w:t>R</w:t>
      </w:r>
      <w:r w:rsidR="006D648F">
        <w:rPr>
          <w:rFonts w:ascii="Arial" w:eastAsia="MS Mincho" w:hAnsi="Arial" w:cs="Arial"/>
          <w:b/>
          <w:bCs/>
          <w:sz w:val="22"/>
        </w:rPr>
        <w:t>1-210</w:t>
      </w:r>
      <w:r w:rsidR="005536F2">
        <w:rPr>
          <w:rFonts w:ascii="Arial" w:eastAsia="MS Mincho" w:hAnsi="Arial" w:cs="Arial"/>
          <w:b/>
          <w:bCs/>
          <w:sz w:val="22"/>
        </w:rPr>
        <w:t>6594</w:t>
      </w:r>
    </w:p>
    <w:bookmarkEnd w:id="0"/>
    <w:bookmarkEnd w:id="1"/>
    <w:p w14:paraId="68FB6FDA" w14:textId="5F6774CC" w:rsidR="001A569D" w:rsidRPr="00CB76E1" w:rsidRDefault="001A569D" w:rsidP="001A569D">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 xml:space="preserve">e-Meeting, </w:t>
      </w:r>
      <w:r w:rsidR="00BD4C98">
        <w:rPr>
          <w:rFonts w:ascii="Arial" w:eastAsia="MS Mincho" w:hAnsi="Arial" w:cs="Arial"/>
          <w:b/>
          <w:bCs/>
          <w:sz w:val="22"/>
          <w:lang w:eastAsia="ja-JP"/>
        </w:rPr>
        <w:t>August</w:t>
      </w:r>
      <w:r w:rsidR="006C7F73" w:rsidRPr="009E72ED">
        <w:rPr>
          <w:rFonts w:ascii="Arial" w:eastAsia="MS Mincho" w:hAnsi="Arial" w:cs="Arial"/>
          <w:b/>
          <w:bCs/>
          <w:sz w:val="22"/>
          <w:lang w:eastAsia="ja-JP"/>
        </w:rPr>
        <w:t xml:space="preserve"> 1</w:t>
      </w:r>
      <w:r w:rsidR="00934EE5">
        <w:rPr>
          <w:rFonts w:ascii="Arial" w:eastAsia="MS Mincho" w:hAnsi="Arial" w:cs="Arial"/>
          <w:b/>
          <w:bCs/>
          <w:sz w:val="22"/>
          <w:lang w:eastAsia="ja-JP"/>
        </w:rPr>
        <w:t>6</w:t>
      </w:r>
      <w:r w:rsidR="006C7F73" w:rsidRPr="00B21375">
        <w:rPr>
          <w:rFonts w:ascii="Arial" w:eastAsia="MS Mincho" w:hAnsi="Arial" w:cs="Arial"/>
          <w:b/>
          <w:bCs/>
          <w:sz w:val="22"/>
          <w:vertAlign w:val="superscript"/>
          <w:lang w:eastAsia="ja-JP"/>
        </w:rPr>
        <w:t>th</w:t>
      </w:r>
      <w:r w:rsidR="006C7F73" w:rsidRPr="009E72ED">
        <w:rPr>
          <w:rFonts w:ascii="Arial" w:eastAsia="MS Mincho" w:hAnsi="Arial" w:cs="Arial"/>
          <w:b/>
          <w:bCs/>
          <w:sz w:val="22"/>
          <w:lang w:eastAsia="ja-JP"/>
        </w:rPr>
        <w:t xml:space="preserve"> – 2</w:t>
      </w:r>
      <w:r w:rsidR="009E72ED">
        <w:rPr>
          <w:rFonts w:ascii="Arial" w:eastAsia="MS Mincho" w:hAnsi="Arial" w:cs="Arial"/>
          <w:b/>
          <w:bCs/>
          <w:sz w:val="22"/>
          <w:lang w:eastAsia="ja-JP"/>
        </w:rPr>
        <w:t>7</w:t>
      </w:r>
      <w:r w:rsidR="006C7F73" w:rsidRPr="00B21375">
        <w:rPr>
          <w:rFonts w:ascii="Arial" w:eastAsia="MS Mincho" w:hAnsi="Arial" w:cs="Arial"/>
          <w:b/>
          <w:bCs/>
          <w:sz w:val="22"/>
          <w:vertAlign w:val="superscript"/>
          <w:lang w:eastAsia="ja-JP"/>
        </w:rPr>
        <w:t>th</w:t>
      </w:r>
      <w:r w:rsidR="006C7F73" w:rsidRPr="006C7F73">
        <w:rPr>
          <w:rFonts w:ascii="Arial" w:eastAsia="MS Mincho" w:hAnsi="Arial" w:cs="Arial"/>
          <w:b/>
          <w:bCs/>
          <w:sz w:val="22"/>
          <w:lang w:eastAsia="ja-JP"/>
        </w:rPr>
        <w:t>,</w:t>
      </w:r>
      <w:r w:rsidRPr="00CB76E1">
        <w:rPr>
          <w:rFonts w:ascii="Arial" w:eastAsia="MS Mincho" w:hAnsi="Arial" w:cs="Arial"/>
          <w:b/>
          <w:bCs/>
          <w:sz w:val="22"/>
          <w:lang w:eastAsia="ja-JP"/>
        </w:rPr>
        <w:t xml:space="preserve"> 202</w:t>
      </w:r>
      <w:r w:rsidR="00153FC1">
        <w:rPr>
          <w:rFonts w:ascii="Arial" w:eastAsia="MS Mincho" w:hAnsi="Arial" w:cs="Arial"/>
          <w:b/>
          <w:bCs/>
          <w:sz w:val="22"/>
          <w:lang w:eastAsia="ja-JP"/>
        </w:rPr>
        <w:t>1</w:t>
      </w:r>
    </w:p>
    <w:p w14:paraId="52188AFD" w14:textId="77777777" w:rsidR="00CA2D83" w:rsidRPr="00BD4C98"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060AD5DF"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1A569D">
        <w:rPr>
          <w:rFonts w:cs="Arial"/>
          <w:sz w:val="22"/>
        </w:rPr>
        <w:t>Discussion on o</w:t>
      </w:r>
      <w:r w:rsidR="00B258AD">
        <w:rPr>
          <w:rFonts w:cs="Arial"/>
          <w:sz w:val="22"/>
        </w:rPr>
        <w:t xml:space="preserve">ther </w:t>
      </w:r>
      <w:r w:rsidR="001A569D">
        <w:rPr>
          <w:rFonts w:cs="Arial"/>
          <w:sz w:val="22"/>
        </w:rPr>
        <w:t>a</w:t>
      </w:r>
      <w:r w:rsidR="00B258AD">
        <w:rPr>
          <w:rFonts w:cs="Arial"/>
          <w:sz w:val="22"/>
        </w:rPr>
        <w:t>spects f</w:t>
      </w:r>
      <w:r w:rsidR="001A569D">
        <w:rPr>
          <w:rFonts w:cs="Arial"/>
          <w:sz w:val="22"/>
        </w:rPr>
        <w:t>or</w:t>
      </w:r>
      <w:r w:rsidR="00B258AD">
        <w:rPr>
          <w:rFonts w:cs="Arial"/>
          <w:sz w:val="22"/>
        </w:rPr>
        <w:t xml:space="preserve"> NR-NTN</w:t>
      </w:r>
    </w:p>
    <w:p w14:paraId="6FF900EB" w14:textId="3626EFCD"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B258AD">
        <w:rPr>
          <w:rFonts w:cs="Arial"/>
          <w:sz w:val="22"/>
        </w:rPr>
        <w:t>8.4.4</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58D62C4" w14:textId="0A41DC83" w:rsidR="00B864F3" w:rsidRDefault="00B864F3" w:rsidP="004978EE">
      <w:pPr>
        <w:spacing w:before="120"/>
        <w:rPr>
          <w:rFonts w:eastAsia="宋体"/>
          <w:lang w:val="en-GB" w:eastAsia="zh-CN"/>
        </w:rPr>
      </w:pPr>
      <w:r>
        <w:rPr>
          <w:rFonts w:eastAsia="宋体"/>
          <w:lang w:val="en-GB" w:eastAsia="zh-CN"/>
        </w:rPr>
        <w:t>In</w:t>
      </w:r>
      <w:r w:rsidR="00AE760F">
        <w:rPr>
          <w:rFonts w:eastAsia="宋体"/>
          <w:lang w:val="en-GB" w:eastAsia="zh-CN"/>
        </w:rPr>
        <w:t xml:space="preserve"> </w:t>
      </w:r>
      <w:r w:rsidR="00136B24">
        <w:rPr>
          <w:rFonts w:eastAsia="宋体"/>
          <w:lang w:val="en-GB" w:eastAsia="zh-CN"/>
        </w:rPr>
        <w:t>previous RAN1</w:t>
      </w:r>
      <w:r>
        <w:rPr>
          <w:rFonts w:eastAsia="宋体"/>
          <w:lang w:val="en-GB" w:eastAsia="zh-CN"/>
        </w:rPr>
        <w:t xml:space="preserve"> </w:t>
      </w:r>
      <w:r w:rsidR="00E872E2">
        <w:rPr>
          <w:rFonts w:eastAsia="宋体"/>
          <w:lang w:val="en-GB" w:eastAsia="zh-CN"/>
        </w:rPr>
        <w:t>e-meeting</w:t>
      </w:r>
      <w:r w:rsidR="00B94151">
        <w:rPr>
          <w:rFonts w:eastAsia="宋体"/>
          <w:lang w:val="en-GB" w:eastAsia="zh-CN"/>
        </w:rPr>
        <w:t xml:space="preserve"> [</w:t>
      </w:r>
      <w:r w:rsidR="000A24AF">
        <w:rPr>
          <w:rFonts w:eastAsia="宋体"/>
          <w:lang w:val="en-GB" w:eastAsia="zh-CN"/>
        </w:rPr>
        <w:t>1</w:t>
      </w:r>
      <w:r w:rsidR="00B94151">
        <w:rPr>
          <w:rFonts w:eastAsia="宋体"/>
          <w:lang w:val="en-GB" w:eastAsia="zh-CN"/>
        </w:rPr>
        <w:t>]</w:t>
      </w:r>
      <w:r>
        <w:rPr>
          <w:rFonts w:eastAsia="宋体"/>
          <w:lang w:val="en-GB" w:eastAsia="zh-CN"/>
        </w:rPr>
        <w:t xml:space="preserve">, </w:t>
      </w:r>
      <w:r w:rsidR="00EA2FF9">
        <w:rPr>
          <w:rFonts w:eastAsia="宋体" w:hint="eastAsia"/>
          <w:lang w:val="en-GB" w:eastAsia="zh-CN"/>
        </w:rPr>
        <w:t>the</w:t>
      </w:r>
      <w:r w:rsidR="00EA2FF9">
        <w:rPr>
          <w:rFonts w:eastAsia="宋体"/>
          <w:lang w:val="en-GB" w:eastAsia="zh-CN"/>
        </w:rPr>
        <w:t xml:space="preserve"> following agreements </w:t>
      </w:r>
      <w:r w:rsidR="00A95143">
        <w:rPr>
          <w:rFonts w:eastAsia="宋体" w:hint="eastAsia"/>
          <w:lang w:val="en-GB" w:eastAsia="zh-CN"/>
        </w:rPr>
        <w:t>on</w:t>
      </w:r>
      <w:r w:rsidR="00A95143">
        <w:rPr>
          <w:rFonts w:eastAsia="宋体"/>
          <w:lang w:val="en-GB" w:eastAsia="zh-CN"/>
        </w:rPr>
        <w:t xml:space="preserve"> </w:t>
      </w:r>
      <w:r w:rsidR="00B94151">
        <w:rPr>
          <w:rFonts w:eastAsia="宋体"/>
          <w:lang w:val="en-GB" w:eastAsia="zh-CN"/>
        </w:rPr>
        <w:t xml:space="preserve">other aspects of </w:t>
      </w:r>
      <w:r w:rsidR="00117AA9">
        <w:rPr>
          <w:rFonts w:eastAsia="宋体"/>
          <w:lang w:val="en-GB" w:eastAsia="zh-CN"/>
        </w:rPr>
        <w:t>NR-NTN</w:t>
      </w:r>
      <w:r w:rsidR="00B94151">
        <w:rPr>
          <w:rFonts w:eastAsia="宋体"/>
          <w:lang w:val="en-GB" w:eastAsia="zh-CN"/>
        </w:rPr>
        <w:t xml:space="preserve"> were achieved</w:t>
      </w:r>
      <w:r>
        <w:rPr>
          <w:rFonts w:eastAsia="宋体" w:hint="eastAsia"/>
          <w:lang w:val="en-GB" w:eastAsia="zh-CN"/>
        </w:rPr>
        <w:t>.</w:t>
      </w:r>
    </w:p>
    <w:tbl>
      <w:tblPr>
        <w:tblStyle w:val="ac"/>
        <w:tblW w:w="0" w:type="auto"/>
        <w:tblLook w:val="04A0" w:firstRow="1" w:lastRow="0" w:firstColumn="1" w:lastColumn="0" w:noHBand="0" w:noVBand="1"/>
      </w:tblPr>
      <w:tblGrid>
        <w:gridCol w:w="9019"/>
      </w:tblGrid>
      <w:tr w:rsidR="00A81ACF" w:rsidRPr="001659C3" w14:paraId="66CA905A" w14:textId="77777777" w:rsidTr="006929EA">
        <w:tc>
          <w:tcPr>
            <w:tcW w:w="9019" w:type="dxa"/>
          </w:tcPr>
          <w:p w14:paraId="28AE80B8" w14:textId="77777777" w:rsidR="000D7F96" w:rsidRDefault="000D7F96" w:rsidP="000D7F96">
            <w:pPr>
              <w:spacing w:before="120"/>
              <w:rPr>
                <w:lang w:eastAsia="x-none"/>
              </w:rPr>
            </w:pPr>
            <w:r w:rsidRPr="00D15C0A">
              <w:rPr>
                <w:highlight w:val="green"/>
                <w:lang w:eastAsia="x-none"/>
              </w:rPr>
              <w:t>Agreement:</w:t>
            </w:r>
          </w:p>
          <w:p w14:paraId="498CDAC6" w14:textId="77777777" w:rsidR="000D7F96" w:rsidRDefault="000D7F96" w:rsidP="000D7F96">
            <w:pPr>
              <w:spacing w:before="120"/>
              <w:rPr>
                <w:lang w:eastAsia="x-none"/>
              </w:rPr>
            </w:pPr>
            <w:r w:rsidRPr="00102F92">
              <w:rPr>
                <w:lang w:eastAsia="x-none"/>
              </w:rPr>
              <w:t xml:space="preserve">Same beam layout in BWP#0 and </w:t>
            </w:r>
            <w:proofErr w:type="spellStart"/>
            <w:r w:rsidRPr="00102F92">
              <w:rPr>
                <w:lang w:eastAsia="x-none"/>
              </w:rPr>
              <w:t>BWP#x</w:t>
            </w:r>
            <w:proofErr w:type="spellEnd"/>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3BB1C628" w14:textId="77777777" w:rsidR="000D7F96" w:rsidRDefault="000D7F96" w:rsidP="000D7F96">
            <w:pPr>
              <w:numPr>
                <w:ilvl w:val="0"/>
                <w:numId w:val="38"/>
              </w:numPr>
              <w:spacing w:beforeLines="0" w:before="120" w:after="0"/>
              <w:jc w:val="left"/>
              <w:rPr>
                <w:lang w:eastAsia="x-none"/>
              </w:rPr>
            </w:pPr>
            <w:r>
              <w:rPr>
                <w:lang w:eastAsia="x-none"/>
              </w:rPr>
              <w:t>FFS: Whether any specification changes are needed specifically to support this functionality</w:t>
            </w:r>
          </w:p>
          <w:p w14:paraId="12D4B28F" w14:textId="77777777" w:rsidR="000D7F96" w:rsidRDefault="000D7F96" w:rsidP="000D7F96">
            <w:pPr>
              <w:spacing w:before="120"/>
              <w:rPr>
                <w:lang w:eastAsia="x-none"/>
              </w:rPr>
            </w:pPr>
            <w:r w:rsidRPr="003204EF">
              <w:rPr>
                <w:highlight w:val="green"/>
                <w:lang w:eastAsia="x-none"/>
              </w:rPr>
              <w:t>Agreement:</w:t>
            </w:r>
          </w:p>
          <w:p w14:paraId="04D2E162" w14:textId="77777777" w:rsidR="000D7F96" w:rsidRDefault="000D7F96" w:rsidP="000D7F96">
            <w:pPr>
              <w:spacing w:before="120"/>
              <w:rPr>
                <w:lang w:eastAsia="x-none"/>
              </w:rPr>
            </w:pPr>
            <w:r>
              <w:rPr>
                <w:lang w:eastAsia="x-none"/>
              </w:rPr>
              <w:t>For explicit indication of polarization information for DL by the network, support indication in SIB</w:t>
            </w:r>
          </w:p>
          <w:p w14:paraId="291D2061" w14:textId="77777777" w:rsidR="000D7F96" w:rsidRDefault="000D7F96" w:rsidP="000D7F96">
            <w:pPr>
              <w:numPr>
                <w:ilvl w:val="0"/>
                <w:numId w:val="38"/>
              </w:numPr>
              <w:spacing w:beforeLines="0" w:before="120" w:after="0"/>
              <w:jc w:val="left"/>
              <w:rPr>
                <w:lang w:eastAsia="x-none"/>
              </w:rPr>
            </w:pPr>
            <w:r>
              <w:rPr>
                <w:lang w:eastAsia="x-none"/>
              </w:rPr>
              <w:t>FFS: Signaling details for indication in SIB</w:t>
            </w:r>
          </w:p>
          <w:p w14:paraId="2A672824" w14:textId="77777777" w:rsidR="000D7F96" w:rsidRDefault="000D7F96" w:rsidP="000D7F96">
            <w:pPr>
              <w:spacing w:before="120"/>
              <w:rPr>
                <w:lang w:eastAsia="x-none"/>
              </w:rPr>
            </w:pPr>
            <w:r w:rsidRPr="00B658C6">
              <w:rPr>
                <w:highlight w:val="green"/>
                <w:lang w:eastAsia="x-none"/>
              </w:rPr>
              <w:t>Agreement:</w:t>
            </w:r>
          </w:p>
          <w:p w14:paraId="527BBCCD" w14:textId="77777777" w:rsidR="000D7F96" w:rsidRPr="00B658C6" w:rsidRDefault="000D7F96" w:rsidP="000D7F96">
            <w:pPr>
              <w:numPr>
                <w:ilvl w:val="0"/>
                <w:numId w:val="38"/>
              </w:numPr>
              <w:spacing w:beforeLines="0" w:before="120" w:after="0"/>
              <w:jc w:val="left"/>
              <w:rPr>
                <w:lang w:eastAsia="x-none"/>
              </w:rPr>
            </w:pPr>
            <w:r w:rsidRPr="00B658C6">
              <w:rPr>
                <w:lang w:eastAsia="x-none"/>
              </w:rPr>
              <w:t>Polarization information for UL may be indicated in SIB by the network</w:t>
            </w:r>
          </w:p>
          <w:p w14:paraId="7006E880" w14:textId="77777777" w:rsidR="000D7F96" w:rsidRPr="00B658C6" w:rsidRDefault="000D7F96" w:rsidP="000D7F96">
            <w:pPr>
              <w:numPr>
                <w:ilvl w:val="0"/>
                <w:numId w:val="38"/>
              </w:numPr>
              <w:spacing w:beforeLines="0" w:before="120" w:after="0"/>
              <w:jc w:val="left"/>
              <w:rPr>
                <w:lang w:eastAsia="x-none"/>
              </w:rPr>
            </w:pPr>
            <w:r w:rsidRPr="00B658C6">
              <w:rPr>
                <w:lang w:eastAsia="x-none"/>
              </w:rPr>
              <w:t>UE assumes a same polarization for UL and DL, when the UL polarization information is absent.</w:t>
            </w:r>
          </w:p>
          <w:p w14:paraId="35FA84EF" w14:textId="123B7D54" w:rsidR="000D7F96" w:rsidRPr="000D7F96" w:rsidRDefault="000D7F96" w:rsidP="000D7F96">
            <w:pPr>
              <w:numPr>
                <w:ilvl w:val="0"/>
                <w:numId w:val="38"/>
              </w:numPr>
              <w:spacing w:beforeLines="0" w:before="120"/>
              <w:jc w:val="left"/>
              <w:rPr>
                <w:lang w:eastAsia="x-none"/>
              </w:rPr>
            </w:pPr>
            <w:r w:rsidRPr="00B658C6">
              <w:rPr>
                <w:lang w:eastAsia="x-none"/>
              </w:rPr>
              <w:t>FFS: Signaling details for indication in SIB</w:t>
            </w:r>
          </w:p>
        </w:tc>
      </w:tr>
    </w:tbl>
    <w:p w14:paraId="6E480227" w14:textId="61D843EF" w:rsidR="00C9089C" w:rsidRDefault="002E71D6" w:rsidP="00C9089C">
      <w:pPr>
        <w:spacing w:before="120"/>
        <w:rPr>
          <w:rFonts w:eastAsia="等线"/>
          <w:lang w:eastAsia="zh-CN"/>
        </w:rPr>
      </w:pPr>
      <w:r w:rsidRPr="00F37303">
        <w:rPr>
          <w:rFonts w:eastAsia="等线"/>
          <w:lang w:eastAsia="zh-CN"/>
        </w:rPr>
        <w:t>I</w:t>
      </w:r>
      <w:r w:rsidRPr="00F37303">
        <w:rPr>
          <w:rFonts w:eastAsia="等线" w:hint="eastAsia"/>
          <w:lang w:eastAsia="zh-CN"/>
        </w:rPr>
        <w:t>n t</w:t>
      </w:r>
      <w:r w:rsidRPr="00F37303">
        <w:rPr>
          <w:rFonts w:eastAsia="等线"/>
          <w:lang w:eastAsia="zh-CN"/>
        </w:rPr>
        <w:t>his contribution</w:t>
      </w:r>
      <w:r w:rsidRPr="00F37303">
        <w:rPr>
          <w:rFonts w:eastAsia="等线" w:hint="eastAsia"/>
          <w:lang w:eastAsia="zh-CN"/>
        </w:rPr>
        <w:t>,</w:t>
      </w:r>
      <w:r w:rsidRPr="00F37303">
        <w:rPr>
          <w:rFonts w:eastAsia="等线"/>
          <w:lang w:eastAsia="zh-CN"/>
        </w:rPr>
        <w:t xml:space="preserve"> </w:t>
      </w:r>
      <w:r w:rsidRPr="003947B4">
        <w:rPr>
          <w:rFonts w:eastAsia="等线" w:hint="eastAsia"/>
          <w:lang w:eastAsia="zh-CN"/>
        </w:rPr>
        <w:t>we</w:t>
      </w:r>
      <w:r w:rsidRPr="003947B4">
        <w:rPr>
          <w:rFonts w:eastAsia="等线"/>
          <w:lang w:eastAsia="zh-CN"/>
        </w:rPr>
        <w:t xml:space="preserve"> </w:t>
      </w:r>
      <w:r w:rsidR="002D2B9A">
        <w:rPr>
          <w:rFonts w:eastAsia="等线"/>
          <w:lang w:eastAsia="zh-CN"/>
        </w:rPr>
        <w:t>provide our views</w:t>
      </w:r>
      <w:r w:rsidR="0008268E" w:rsidRPr="003947B4">
        <w:rPr>
          <w:rFonts w:eastAsia="等线"/>
          <w:lang w:eastAsia="zh-CN"/>
        </w:rPr>
        <w:t xml:space="preserve"> </w:t>
      </w:r>
      <w:r w:rsidR="00A17516" w:rsidRPr="003947B4">
        <w:rPr>
          <w:rFonts w:eastAsia="等线" w:hint="eastAsia"/>
          <w:lang w:eastAsia="zh-CN"/>
        </w:rPr>
        <w:t>on</w:t>
      </w:r>
      <w:r w:rsidR="00A17516" w:rsidRPr="003947B4">
        <w:rPr>
          <w:rFonts w:eastAsia="等线"/>
          <w:lang w:eastAsia="zh-CN"/>
        </w:rPr>
        <w:t xml:space="preserve"> </w:t>
      </w:r>
      <w:r w:rsidR="00797A47">
        <w:rPr>
          <w:rFonts w:eastAsia="等线"/>
          <w:lang w:eastAsia="zh-CN"/>
        </w:rPr>
        <w:t>beam management</w:t>
      </w:r>
      <w:r w:rsidR="001A248E">
        <w:rPr>
          <w:rFonts w:eastAsia="等线"/>
          <w:lang w:eastAsia="zh-CN"/>
        </w:rPr>
        <w:t xml:space="preserve"> and</w:t>
      </w:r>
      <w:r w:rsidR="00797A47">
        <w:rPr>
          <w:rFonts w:eastAsia="等线"/>
          <w:lang w:eastAsia="zh-CN"/>
        </w:rPr>
        <w:t xml:space="preserve"> polarization signaling</w:t>
      </w:r>
      <w:r w:rsidR="004E1621">
        <w:rPr>
          <w:rFonts w:eastAsia="等线"/>
          <w:lang w:eastAsia="zh-CN"/>
        </w:rPr>
        <w:t xml:space="preserve"> in NTN</w:t>
      </w:r>
      <w:r w:rsidR="001E433B" w:rsidRPr="003947B4">
        <w:rPr>
          <w:rFonts w:eastAsia="等线"/>
          <w:lang w:eastAsia="zh-CN"/>
        </w:rPr>
        <w:t>.</w:t>
      </w:r>
    </w:p>
    <w:p w14:paraId="125142EC" w14:textId="77777777" w:rsidR="00002A46" w:rsidRDefault="00002A46" w:rsidP="00002A46">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Beam management</w:t>
      </w:r>
    </w:p>
    <w:p w14:paraId="4BE6B82B" w14:textId="77777777" w:rsidR="005060F9" w:rsidRDefault="005060F9" w:rsidP="005060F9">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Beam switching</w:t>
      </w:r>
    </w:p>
    <w:p w14:paraId="63C18CAA" w14:textId="5DFEC51C" w:rsidR="00552DB8" w:rsidRDefault="00552DB8" w:rsidP="00C6155D">
      <w:pPr>
        <w:spacing w:before="120"/>
        <w:rPr>
          <w:rFonts w:eastAsiaTheme="minorEastAsia"/>
          <w:lang w:eastAsia="zh-CN"/>
        </w:rPr>
      </w:pPr>
      <w:r>
        <w:rPr>
          <w:rFonts w:eastAsiaTheme="minorEastAsia" w:hint="eastAsia"/>
          <w:lang w:eastAsia="zh-CN"/>
        </w:rPr>
        <w:t>F</w:t>
      </w:r>
      <w:r>
        <w:rPr>
          <w:rFonts w:eastAsiaTheme="minorEastAsia"/>
          <w:lang w:eastAsia="zh-CN"/>
        </w:rPr>
        <w:t xml:space="preserve">or beam switching, the main </w:t>
      </w:r>
      <w:r w:rsidR="001A717E">
        <w:rPr>
          <w:rFonts w:eastAsiaTheme="minorEastAsia"/>
          <w:lang w:eastAsia="zh-CN"/>
        </w:rPr>
        <w:t xml:space="preserve">dispute is </w:t>
      </w:r>
      <w:proofErr w:type="spellStart"/>
      <w:r w:rsidR="001A717E">
        <w:rPr>
          <w:rFonts w:eastAsiaTheme="minorEastAsia"/>
          <w:lang w:eastAsia="zh-CN"/>
        </w:rPr>
        <w:t>gNB</w:t>
      </w:r>
      <w:proofErr w:type="spellEnd"/>
      <w:r w:rsidR="001A717E">
        <w:rPr>
          <w:rFonts w:eastAsiaTheme="minorEastAsia"/>
          <w:lang w:eastAsia="zh-CN"/>
        </w:rPr>
        <w:t xml:space="preserve"> or UE </w:t>
      </w:r>
      <w:r w:rsidR="007045C3">
        <w:rPr>
          <w:rFonts w:eastAsiaTheme="minorEastAsia"/>
          <w:lang w:eastAsia="zh-CN"/>
        </w:rPr>
        <w:t>triggers</w:t>
      </w:r>
      <w:r w:rsidR="001A717E">
        <w:rPr>
          <w:rFonts w:eastAsiaTheme="minorEastAsia"/>
          <w:lang w:eastAsia="zh-CN"/>
        </w:rPr>
        <w:t>/</w:t>
      </w:r>
      <w:r w:rsidR="007045C3">
        <w:rPr>
          <w:rFonts w:eastAsiaTheme="minorEastAsia"/>
          <w:lang w:eastAsia="zh-CN"/>
        </w:rPr>
        <w:t xml:space="preserve"> dominate</w:t>
      </w:r>
      <w:r w:rsidR="00CC7AFB">
        <w:rPr>
          <w:rFonts w:eastAsiaTheme="minorEastAsia"/>
          <w:lang w:eastAsia="zh-CN"/>
        </w:rPr>
        <w:t>s</w:t>
      </w:r>
      <w:r w:rsidR="007045C3">
        <w:rPr>
          <w:rFonts w:eastAsiaTheme="minorEastAsia"/>
          <w:lang w:eastAsia="zh-CN"/>
        </w:rPr>
        <w:t xml:space="preserve">. </w:t>
      </w:r>
      <w:r w:rsidR="00D0695C">
        <w:rPr>
          <w:rFonts w:eastAsiaTheme="minorEastAsia"/>
          <w:lang w:eastAsia="zh-CN"/>
        </w:rPr>
        <w:t>While the common understanding is</w:t>
      </w:r>
      <w:r w:rsidR="009300AC">
        <w:rPr>
          <w:rFonts w:eastAsiaTheme="minorEastAsia"/>
          <w:lang w:eastAsia="zh-CN"/>
        </w:rPr>
        <w:t xml:space="preserve"> that </w:t>
      </w:r>
      <w:r w:rsidR="009B753B">
        <w:rPr>
          <w:rFonts w:eastAsiaTheme="minorEastAsia"/>
          <w:lang w:eastAsia="zh-CN"/>
        </w:rPr>
        <w:t xml:space="preserve">the predication can be </w:t>
      </w:r>
      <w:r w:rsidR="00116D2B">
        <w:rPr>
          <w:rFonts w:eastAsiaTheme="minorEastAsia"/>
          <w:lang w:eastAsia="zh-CN"/>
        </w:rPr>
        <w:t xml:space="preserve">available for </w:t>
      </w:r>
      <w:proofErr w:type="spellStart"/>
      <w:r w:rsidR="00116D2B">
        <w:rPr>
          <w:rFonts w:eastAsiaTheme="minorEastAsia"/>
          <w:lang w:eastAsia="zh-CN"/>
        </w:rPr>
        <w:t>gNB</w:t>
      </w:r>
      <w:proofErr w:type="spellEnd"/>
      <w:r w:rsidR="00116D2B">
        <w:rPr>
          <w:rFonts w:eastAsiaTheme="minorEastAsia"/>
          <w:lang w:eastAsia="zh-CN"/>
        </w:rPr>
        <w:t xml:space="preserve"> and UE</w:t>
      </w:r>
      <w:r w:rsidR="00061FF4">
        <w:rPr>
          <w:rFonts w:eastAsiaTheme="minorEastAsia"/>
          <w:lang w:eastAsia="zh-CN"/>
        </w:rPr>
        <w:t xml:space="preserve"> based on some assistant information</w:t>
      </w:r>
      <w:r w:rsidR="009300AC">
        <w:rPr>
          <w:rFonts w:eastAsiaTheme="minorEastAsia"/>
          <w:lang w:eastAsia="zh-CN"/>
        </w:rPr>
        <w:t>.</w:t>
      </w:r>
      <w:r w:rsidR="00061FF4">
        <w:rPr>
          <w:rFonts w:eastAsiaTheme="minorEastAsia"/>
          <w:lang w:eastAsia="zh-CN"/>
        </w:rPr>
        <w:t xml:space="preserve"> </w:t>
      </w:r>
    </w:p>
    <w:p w14:paraId="66E52709" w14:textId="4B61CED8" w:rsidR="004B44F4" w:rsidRDefault="004B44F4" w:rsidP="00C6155D">
      <w:pPr>
        <w:spacing w:before="120"/>
        <w:rPr>
          <w:rFonts w:eastAsiaTheme="minorEastAsia"/>
          <w:lang w:eastAsia="zh-CN"/>
        </w:rPr>
      </w:pPr>
      <w:r>
        <w:rPr>
          <w:rFonts w:eastAsiaTheme="minorEastAsia" w:hint="eastAsia"/>
          <w:lang w:eastAsia="zh-CN"/>
        </w:rPr>
        <w:t>I</w:t>
      </w:r>
      <w:r>
        <w:rPr>
          <w:rFonts w:eastAsiaTheme="minorEastAsia"/>
          <w:lang w:eastAsia="zh-CN"/>
        </w:rPr>
        <w:t xml:space="preserve">f </w:t>
      </w:r>
      <w:r w:rsidR="00CD7A58">
        <w:rPr>
          <w:rFonts w:eastAsiaTheme="minorEastAsia"/>
          <w:lang w:eastAsia="zh-CN"/>
        </w:rPr>
        <w:t xml:space="preserve">the </w:t>
      </w:r>
      <w:r>
        <w:rPr>
          <w:rFonts w:eastAsiaTheme="minorEastAsia"/>
          <w:lang w:eastAsia="zh-CN"/>
        </w:rPr>
        <w:t xml:space="preserve">UE </w:t>
      </w:r>
      <w:r w:rsidR="00823401">
        <w:rPr>
          <w:rFonts w:eastAsiaTheme="minorEastAsia"/>
          <w:lang w:eastAsia="zh-CN"/>
        </w:rPr>
        <w:t xml:space="preserve">can </w:t>
      </w:r>
      <w:r>
        <w:rPr>
          <w:rFonts w:eastAsiaTheme="minorEastAsia"/>
          <w:lang w:eastAsia="zh-CN"/>
        </w:rPr>
        <w:t>trigger beam switching</w:t>
      </w:r>
      <w:r w:rsidR="00CD7A58">
        <w:rPr>
          <w:rFonts w:eastAsiaTheme="minorEastAsia"/>
          <w:lang w:eastAsia="zh-CN"/>
        </w:rPr>
        <w:t xml:space="preserve"> </w:t>
      </w:r>
      <w:r w:rsidR="00066E58">
        <w:rPr>
          <w:rFonts w:eastAsiaTheme="minorEastAsia"/>
          <w:lang w:eastAsia="zh-CN"/>
        </w:rPr>
        <w:t>autonomously</w:t>
      </w:r>
      <w:r>
        <w:rPr>
          <w:rFonts w:eastAsiaTheme="minorEastAsia"/>
          <w:lang w:eastAsia="zh-CN"/>
        </w:rPr>
        <w:t xml:space="preserve">, </w:t>
      </w:r>
      <w:proofErr w:type="spellStart"/>
      <w:r w:rsidR="004E5D43">
        <w:rPr>
          <w:rFonts w:eastAsiaTheme="minorEastAsia"/>
          <w:lang w:eastAsia="zh-CN"/>
        </w:rPr>
        <w:t>gNB</w:t>
      </w:r>
      <w:proofErr w:type="spellEnd"/>
      <w:r w:rsidR="004E5D43">
        <w:rPr>
          <w:rFonts w:eastAsiaTheme="minorEastAsia"/>
          <w:lang w:eastAsia="zh-CN"/>
        </w:rPr>
        <w:t xml:space="preserve"> </w:t>
      </w:r>
      <w:r w:rsidR="00823401">
        <w:rPr>
          <w:rFonts w:eastAsiaTheme="minorEastAsia"/>
          <w:lang w:eastAsia="zh-CN"/>
        </w:rPr>
        <w:t xml:space="preserve">would be unaware of that </w:t>
      </w:r>
      <w:proofErr w:type="spellStart"/>
      <w:r w:rsidR="00823401">
        <w:rPr>
          <w:rFonts w:eastAsiaTheme="minorEastAsia"/>
          <w:lang w:eastAsia="zh-CN"/>
        </w:rPr>
        <w:t>behaviour</w:t>
      </w:r>
      <w:proofErr w:type="spellEnd"/>
      <w:r w:rsidR="00823401">
        <w:rPr>
          <w:rFonts w:eastAsiaTheme="minorEastAsia"/>
          <w:lang w:eastAsia="zh-CN"/>
        </w:rPr>
        <w:t xml:space="preserve"> until the UE </w:t>
      </w:r>
      <w:r w:rsidR="004E5D43">
        <w:rPr>
          <w:rFonts w:eastAsiaTheme="minorEastAsia"/>
          <w:lang w:eastAsia="zh-CN"/>
        </w:rPr>
        <w:t xml:space="preserve">sends a </w:t>
      </w:r>
      <w:r w:rsidR="00823401">
        <w:rPr>
          <w:rFonts w:eastAsiaTheme="minorEastAsia"/>
          <w:lang w:eastAsia="zh-CN"/>
        </w:rPr>
        <w:t xml:space="preserve">beam </w:t>
      </w:r>
      <w:r w:rsidR="004E5D43">
        <w:rPr>
          <w:rFonts w:eastAsiaTheme="minorEastAsia"/>
          <w:lang w:eastAsia="zh-CN"/>
        </w:rPr>
        <w:t>switching report</w:t>
      </w:r>
      <w:r w:rsidR="00823401">
        <w:rPr>
          <w:rFonts w:eastAsiaTheme="minorEastAsia"/>
          <w:lang w:eastAsia="zh-CN"/>
        </w:rPr>
        <w:t>.</w:t>
      </w:r>
      <w:r w:rsidR="004E5D43">
        <w:rPr>
          <w:rFonts w:eastAsiaTheme="minorEastAsia"/>
          <w:lang w:eastAsia="zh-CN"/>
        </w:rPr>
        <w:t xml:space="preserve"> </w:t>
      </w:r>
      <w:r w:rsidR="006D7157">
        <w:rPr>
          <w:rFonts w:eastAsiaTheme="minorEastAsia"/>
          <w:lang w:eastAsia="zh-CN"/>
        </w:rPr>
        <w:t>D</w:t>
      </w:r>
      <w:r w:rsidR="004E5D43">
        <w:rPr>
          <w:rFonts w:eastAsiaTheme="minorEastAsia"/>
          <w:lang w:eastAsia="zh-CN"/>
        </w:rPr>
        <w:t xml:space="preserve">ue to </w:t>
      </w:r>
      <w:r w:rsidR="002F57D5">
        <w:rPr>
          <w:rFonts w:eastAsiaTheme="minorEastAsia"/>
          <w:lang w:eastAsia="zh-CN"/>
        </w:rPr>
        <w:t xml:space="preserve">the </w:t>
      </w:r>
      <w:r w:rsidR="004E5D43">
        <w:rPr>
          <w:rFonts w:eastAsiaTheme="minorEastAsia"/>
          <w:lang w:eastAsia="zh-CN"/>
        </w:rPr>
        <w:t xml:space="preserve">long </w:t>
      </w:r>
      <w:proofErr w:type="spellStart"/>
      <w:r w:rsidR="004E5D43">
        <w:rPr>
          <w:rFonts w:eastAsiaTheme="minorEastAsia"/>
          <w:lang w:eastAsia="zh-CN"/>
        </w:rPr>
        <w:t>prepagation</w:t>
      </w:r>
      <w:proofErr w:type="spellEnd"/>
      <w:r w:rsidR="004E5D43">
        <w:rPr>
          <w:rFonts w:eastAsiaTheme="minorEastAsia"/>
          <w:lang w:eastAsia="zh-CN"/>
        </w:rPr>
        <w:t xml:space="preserve"> delay</w:t>
      </w:r>
      <w:r w:rsidR="002F57D5">
        <w:rPr>
          <w:rFonts w:eastAsiaTheme="minorEastAsia"/>
          <w:lang w:eastAsia="zh-CN"/>
        </w:rPr>
        <w:t xml:space="preserve"> in NTN</w:t>
      </w:r>
      <w:r w:rsidR="004E5D43">
        <w:rPr>
          <w:rFonts w:eastAsiaTheme="minorEastAsia"/>
          <w:lang w:eastAsia="zh-CN"/>
        </w:rPr>
        <w:t xml:space="preserve">, </w:t>
      </w:r>
      <w:r w:rsidR="002F57D5">
        <w:rPr>
          <w:rFonts w:eastAsiaTheme="minorEastAsia"/>
          <w:lang w:eastAsia="zh-CN"/>
        </w:rPr>
        <w:t>t</w:t>
      </w:r>
      <w:r w:rsidR="004E5D43">
        <w:rPr>
          <w:rFonts w:eastAsiaTheme="minorEastAsia"/>
          <w:lang w:eastAsia="zh-CN"/>
        </w:rPr>
        <w:t xml:space="preserve">here </w:t>
      </w:r>
      <w:r w:rsidR="002F57D5">
        <w:rPr>
          <w:rFonts w:eastAsiaTheme="minorEastAsia"/>
          <w:lang w:eastAsia="zh-CN"/>
        </w:rPr>
        <w:t>would be</w:t>
      </w:r>
      <w:r w:rsidR="004E5D43">
        <w:rPr>
          <w:rFonts w:eastAsiaTheme="minorEastAsia"/>
          <w:lang w:eastAsia="zh-CN"/>
        </w:rPr>
        <w:t xml:space="preserve"> always misalignment</w:t>
      </w:r>
      <w:r w:rsidR="002F57D5">
        <w:rPr>
          <w:rFonts w:eastAsiaTheme="minorEastAsia"/>
          <w:lang w:eastAsia="zh-CN"/>
        </w:rPr>
        <w:t xml:space="preserve"> between </w:t>
      </w:r>
      <w:proofErr w:type="spellStart"/>
      <w:r w:rsidR="002F57D5">
        <w:rPr>
          <w:rFonts w:eastAsiaTheme="minorEastAsia"/>
          <w:lang w:eastAsia="zh-CN"/>
        </w:rPr>
        <w:t>gNB</w:t>
      </w:r>
      <w:proofErr w:type="spellEnd"/>
      <w:r w:rsidR="002F57D5">
        <w:rPr>
          <w:rFonts w:eastAsiaTheme="minorEastAsia"/>
          <w:lang w:eastAsia="zh-CN"/>
        </w:rPr>
        <w:t xml:space="preserve"> and UE</w:t>
      </w:r>
      <w:r w:rsidR="004E5D43">
        <w:rPr>
          <w:rFonts w:eastAsiaTheme="minorEastAsia"/>
          <w:lang w:eastAsia="zh-CN"/>
        </w:rPr>
        <w:t>, as depicted in Figure 1.</w:t>
      </w:r>
    </w:p>
    <w:p w14:paraId="57A2E4FD" w14:textId="7D5C93F8" w:rsidR="00552DB8" w:rsidRPr="009300AC" w:rsidRDefault="00631C8E" w:rsidP="0083148B">
      <w:pPr>
        <w:spacing w:before="120"/>
        <w:jc w:val="center"/>
        <w:rPr>
          <w:rFonts w:eastAsiaTheme="minorEastAsia"/>
          <w:lang w:eastAsia="zh-CN"/>
        </w:rPr>
      </w:pPr>
      <w:r>
        <w:pict w14:anchorId="61CFD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3.55pt;height:140.85pt">
            <v:imagedata r:id="rId11" o:title=""/>
          </v:shape>
        </w:pict>
      </w:r>
    </w:p>
    <w:p w14:paraId="3504588F" w14:textId="3702D2A8" w:rsidR="00552DB8" w:rsidRDefault="0083148B" w:rsidP="0083148B">
      <w:pPr>
        <w:spacing w:before="120"/>
        <w:jc w:val="center"/>
        <w:rPr>
          <w:rFonts w:eastAsiaTheme="minorEastAsia"/>
          <w:lang w:eastAsia="zh-CN"/>
        </w:rPr>
      </w:pPr>
      <w:r w:rsidRPr="002D4921">
        <w:rPr>
          <w:rFonts w:ascii="Times" w:eastAsiaTheme="minorEastAsia" w:hAnsi="Times" w:hint="eastAsia"/>
          <w:b/>
          <w:lang w:val="en-GB" w:eastAsia="zh-CN"/>
        </w:rPr>
        <w:t>F</w:t>
      </w:r>
      <w:r w:rsidRPr="002D4921">
        <w:rPr>
          <w:rFonts w:ascii="Times" w:eastAsiaTheme="minorEastAsia" w:hAnsi="Times"/>
          <w:b/>
          <w:lang w:val="en-GB" w:eastAsia="zh-CN"/>
        </w:rPr>
        <w:t xml:space="preserve">igure 1. </w:t>
      </w:r>
      <w:r>
        <w:rPr>
          <w:rFonts w:ascii="Times" w:eastAsiaTheme="minorEastAsia" w:hAnsi="Times"/>
          <w:b/>
          <w:lang w:val="en-GB" w:eastAsia="zh-CN"/>
        </w:rPr>
        <w:t>Ex</w:t>
      </w:r>
      <w:r w:rsidR="00781BFE">
        <w:rPr>
          <w:rFonts w:ascii="Times" w:eastAsiaTheme="minorEastAsia" w:hAnsi="Times"/>
          <w:b/>
          <w:lang w:val="en-GB" w:eastAsia="zh-CN"/>
        </w:rPr>
        <w:t xml:space="preserve">ample of UE </w:t>
      </w:r>
      <w:proofErr w:type="spellStart"/>
      <w:r w:rsidR="00781BFE">
        <w:rPr>
          <w:rFonts w:ascii="Times" w:eastAsiaTheme="minorEastAsia" w:hAnsi="Times"/>
          <w:b/>
          <w:lang w:val="en-GB" w:eastAsia="zh-CN"/>
        </w:rPr>
        <w:t>trggerring</w:t>
      </w:r>
      <w:proofErr w:type="spellEnd"/>
      <w:r w:rsidR="00781BFE">
        <w:rPr>
          <w:rFonts w:ascii="Times" w:eastAsiaTheme="minorEastAsia" w:hAnsi="Times"/>
          <w:b/>
          <w:lang w:val="en-GB" w:eastAsia="zh-CN"/>
        </w:rPr>
        <w:t xml:space="preserve"> beam switching</w:t>
      </w:r>
    </w:p>
    <w:p w14:paraId="5C2EAA03" w14:textId="33AF7F70" w:rsidR="00617505" w:rsidRDefault="00617505" w:rsidP="00617505">
      <w:pPr>
        <w:spacing w:before="120"/>
        <w:rPr>
          <w:rFonts w:eastAsia="等线"/>
          <w:lang w:eastAsia="zh-CN"/>
        </w:rPr>
      </w:pPr>
      <w:r>
        <w:rPr>
          <w:rFonts w:eastAsia="等线" w:hint="eastAsia"/>
          <w:lang w:val="en-GB" w:eastAsia="zh-CN"/>
        </w:rPr>
        <w:lastRenderedPageBreak/>
        <w:t>Since</w:t>
      </w:r>
      <w:r>
        <w:rPr>
          <w:rFonts w:eastAsia="等线"/>
          <w:lang w:val="en-GB" w:eastAsia="zh-CN"/>
        </w:rPr>
        <w:t xml:space="preserve"> </w:t>
      </w:r>
      <w:r w:rsidRPr="00E31B82">
        <w:rPr>
          <w:rFonts w:eastAsia="等线"/>
          <w:lang w:val="en-GB" w:eastAsia="zh-CN"/>
        </w:rPr>
        <w:t>satellite beam switching can be frequent and often highly predictable,</w:t>
      </w:r>
      <w:r>
        <w:rPr>
          <w:rFonts w:eastAsia="等线"/>
          <w:lang w:val="en-GB" w:eastAsia="zh-CN"/>
        </w:rPr>
        <w:t xml:space="preserve"> </w:t>
      </w:r>
      <w:r w:rsidR="00635CC4">
        <w:rPr>
          <w:rFonts w:eastAsia="等线"/>
          <w:lang w:val="en-GB" w:eastAsia="zh-CN"/>
        </w:rPr>
        <w:t xml:space="preserve">the </w:t>
      </w:r>
      <w:r>
        <w:rPr>
          <w:rFonts w:eastAsia="等线"/>
          <w:lang w:eastAsia="zh-CN"/>
        </w:rPr>
        <w:t xml:space="preserve">straightforward solution with lower switching latency is that </w:t>
      </w:r>
      <w:proofErr w:type="spellStart"/>
      <w:r>
        <w:rPr>
          <w:rFonts w:eastAsia="等线"/>
          <w:lang w:eastAsia="zh-CN"/>
        </w:rPr>
        <w:t>gNB</w:t>
      </w:r>
      <w:proofErr w:type="spellEnd"/>
      <w:r>
        <w:rPr>
          <w:rFonts w:eastAsia="等线"/>
          <w:lang w:eastAsia="zh-CN"/>
        </w:rPr>
        <w:t xml:space="preserve"> </w:t>
      </w:r>
      <w:r w:rsidRPr="009851AB">
        <w:rPr>
          <w:rFonts w:eastAsia="等线"/>
          <w:lang w:eastAsia="zh-CN"/>
        </w:rPr>
        <w:t>dominate</w:t>
      </w:r>
      <w:r>
        <w:rPr>
          <w:rFonts w:eastAsia="等线"/>
          <w:lang w:eastAsia="zh-CN"/>
        </w:rPr>
        <w:t>s and triggers beam switching based on e</w:t>
      </w:r>
      <w:r w:rsidRPr="00182B73">
        <w:rPr>
          <w:rFonts w:eastAsia="等线"/>
          <w:lang w:eastAsia="zh-CN"/>
        </w:rPr>
        <w:t>phemeris information</w:t>
      </w:r>
      <w:r>
        <w:rPr>
          <w:rFonts w:eastAsia="等线"/>
          <w:lang w:eastAsia="zh-CN"/>
        </w:rPr>
        <w:t xml:space="preserve"> of satellites and UE positions, or other </w:t>
      </w:r>
      <w:r w:rsidRPr="00182B73">
        <w:rPr>
          <w:rFonts w:eastAsia="等线"/>
          <w:lang w:eastAsia="zh-CN"/>
        </w:rPr>
        <w:t>assistant information</w:t>
      </w:r>
      <w:r>
        <w:rPr>
          <w:rFonts w:eastAsia="等线"/>
          <w:lang w:eastAsia="zh-CN"/>
        </w:rPr>
        <w:t xml:space="preserve">, e.g. beam measurement and reporting. Furthermore, </w:t>
      </w:r>
      <w:proofErr w:type="spellStart"/>
      <w:r>
        <w:rPr>
          <w:rFonts w:eastAsia="等线"/>
          <w:lang w:eastAsia="zh-CN"/>
        </w:rPr>
        <w:t>gNB</w:t>
      </w:r>
      <w:proofErr w:type="spellEnd"/>
      <w:r>
        <w:rPr>
          <w:rFonts w:eastAsia="等线"/>
          <w:lang w:eastAsia="zh-CN"/>
        </w:rPr>
        <w:t xml:space="preserve"> could directly indicate UEs with the </w:t>
      </w:r>
      <w:r>
        <w:rPr>
          <w:rFonts w:eastAsia="等线" w:hint="eastAsia"/>
          <w:lang w:eastAsia="zh-CN"/>
        </w:rPr>
        <w:t>sorted</w:t>
      </w:r>
      <w:r>
        <w:rPr>
          <w:rFonts w:eastAsia="等线"/>
          <w:lang w:eastAsia="zh-CN"/>
        </w:rPr>
        <w:t xml:space="preserve"> target beam, and decide the occasion when and which UE </w:t>
      </w:r>
      <w:r w:rsidR="00635CC4">
        <w:rPr>
          <w:rFonts w:eastAsia="等线"/>
          <w:lang w:eastAsia="zh-CN"/>
        </w:rPr>
        <w:t xml:space="preserve">performs </w:t>
      </w:r>
      <w:r>
        <w:rPr>
          <w:rFonts w:eastAsia="等线"/>
          <w:lang w:eastAsia="zh-CN"/>
        </w:rPr>
        <w:t xml:space="preserve">beam switching. </w:t>
      </w:r>
    </w:p>
    <w:p w14:paraId="053D1454" w14:textId="40C0E640" w:rsidR="00617505" w:rsidRPr="00301BD3" w:rsidRDefault="00617505" w:rsidP="00617505">
      <w:pPr>
        <w:spacing w:before="120"/>
        <w:rPr>
          <w:rFonts w:ascii="Times" w:hAnsi="Times" w:cs="Times"/>
          <w:b/>
          <w:i/>
        </w:rPr>
      </w:pPr>
      <w:r w:rsidRPr="001C2F9A">
        <w:rPr>
          <w:rFonts w:ascii="Times" w:hAnsi="Times" w:cs="Times"/>
          <w:b/>
          <w:i/>
        </w:rPr>
        <w:t xml:space="preserve">Proposal </w:t>
      </w:r>
      <w:r w:rsidR="00BE30DA">
        <w:rPr>
          <w:rFonts w:ascii="Times" w:hAnsi="Times" w:cs="Times"/>
          <w:b/>
          <w:i/>
        </w:rPr>
        <w:t>1</w:t>
      </w:r>
      <w:r>
        <w:rPr>
          <w:rFonts w:ascii="Times" w:hAnsi="Times" w:cs="Times"/>
          <w:b/>
          <w:i/>
        </w:rPr>
        <w:t xml:space="preserve">: </w:t>
      </w:r>
      <w:r w:rsidR="00635CC4">
        <w:rPr>
          <w:rFonts w:ascii="Times" w:hAnsi="Times" w:cs="Times"/>
          <w:b/>
          <w:i/>
        </w:rPr>
        <w:t xml:space="preserve">Support </w:t>
      </w:r>
      <w:proofErr w:type="spellStart"/>
      <w:r>
        <w:rPr>
          <w:rFonts w:ascii="Times" w:hAnsi="Times" w:cs="Times"/>
          <w:b/>
          <w:i/>
        </w:rPr>
        <w:t>gNB</w:t>
      </w:r>
      <w:proofErr w:type="spellEnd"/>
      <w:r w:rsidRPr="003B27BE">
        <w:rPr>
          <w:rFonts w:ascii="Times" w:hAnsi="Times" w:cs="Times"/>
          <w:b/>
          <w:i/>
        </w:rPr>
        <w:t xml:space="preserve"> dominates </w:t>
      </w:r>
      <w:r>
        <w:rPr>
          <w:rFonts w:ascii="Times" w:hAnsi="Times" w:cs="Times"/>
          <w:b/>
          <w:i/>
        </w:rPr>
        <w:t xml:space="preserve">beam switching mechanism in NTN based on </w:t>
      </w:r>
      <w:r w:rsidRPr="002F4391">
        <w:rPr>
          <w:rFonts w:ascii="Times" w:hAnsi="Times" w:cs="Times"/>
          <w:b/>
          <w:i/>
        </w:rPr>
        <w:t>ephemeris information of satellites</w:t>
      </w:r>
      <w:r>
        <w:rPr>
          <w:rFonts w:ascii="Times" w:hAnsi="Times" w:cs="Times"/>
          <w:b/>
          <w:i/>
        </w:rPr>
        <w:t xml:space="preserve">, </w:t>
      </w:r>
      <w:r w:rsidRPr="00301BD3">
        <w:rPr>
          <w:rFonts w:ascii="Times" w:hAnsi="Times" w:cs="Times"/>
          <w:b/>
          <w:i/>
        </w:rPr>
        <w:t>UE positions</w:t>
      </w:r>
      <w:r>
        <w:rPr>
          <w:rFonts w:ascii="Times" w:hAnsi="Times" w:cs="Times"/>
          <w:b/>
          <w:i/>
        </w:rPr>
        <w:t xml:space="preserve"> and </w:t>
      </w:r>
      <w:r w:rsidRPr="00301BD3">
        <w:rPr>
          <w:rFonts w:ascii="Times" w:hAnsi="Times" w:cs="Times"/>
          <w:b/>
          <w:i/>
        </w:rPr>
        <w:t>other assistant information</w:t>
      </w:r>
      <w:r>
        <w:rPr>
          <w:rFonts w:ascii="Times" w:hAnsi="Times" w:cs="Times"/>
          <w:b/>
          <w:i/>
        </w:rPr>
        <w:t>.</w:t>
      </w:r>
    </w:p>
    <w:p w14:paraId="134188D3" w14:textId="153CB32E" w:rsidR="00617505" w:rsidRPr="00776043" w:rsidRDefault="001A6736" w:rsidP="00617505">
      <w:pPr>
        <w:spacing w:before="120"/>
        <w:rPr>
          <w:rFonts w:eastAsia="等线"/>
          <w:lang w:eastAsia="zh-CN"/>
        </w:rPr>
      </w:pPr>
      <w:r>
        <w:rPr>
          <w:rFonts w:eastAsia="等线"/>
          <w:lang w:eastAsia="zh-CN"/>
        </w:rPr>
        <w:t>C</w:t>
      </w:r>
      <w:r w:rsidR="00617505">
        <w:rPr>
          <w:rFonts w:eastAsia="等线"/>
          <w:lang w:eastAsia="zh-CN"/>
        </w:rPr>
        <w:t xml:space="preserve">onsidering </w:t>
      </w:r>
      <w:r w:rsidR="00617505" w:rsidRPr="00951911">
        <w:rPr>
          <w:rFonts w:eastAsia="宋体"/>
          <w:color w:val="000000"/>
          <w:sz w:val="21"/>
          <w:szCs w:val="20"/>
          <w:lang w:val="en-GB" w:eastAsia="zh-CN"/>
        </w:rPr>
        <w:t>UE movements</w:t>
      </w:r>
      <w:r w:rsidR="00617505">
        <w:rPr>
          <w:rFonts w:eastAsia="等线"/>
          <w:lang w:eastAsia="zh-CN"/>
        </w:rPr>
        <w:t xml:space="preserve">, current beam measurement and reporting mechanism could be also </w:t>
      </w:r>
      <w:r>
        <w:rPr>
          <w:rFonts w:eastAsia="等线"/>
          <w:lang w:eastAsia="zh-CN"/>
        </w:rPr>
        <w:t>reused</w:t>
      </w:r>
      <w:r w:rsidR="00617505">
        <w:rPr>
          <w:rFonts w:eastAsia="等线"/>
          <w:lang w:eastAsia="zh-CN"/>
        </w:rPr>
        <w:t xml:space="preserve">. A set of candidate beams could be provided to UEs to measure and report. </w:t>
      </w:r>
      <w:r w:rsidR="00DC593A">
        <w:rPr>
          <w:rFonts w:eastAsia="等线" w:hint="eastAsia"/>
          <w:lang w:eastAsia="zh-CN"/>
        </w:rPr>
        <w:t>However</w:t>
      </w:r>
      <w:r w:rsidR="00DC593A">
        <w:rPr>
          <w:rFonts w:eastAsia="等线"/>
          <w:lang w:eastAsia="zh-CN"/>
        </w:rPr>
        <w:t>, the predication of the following beams to provide the coverage can be available.</w:t>
      </w:r>
      <w:r w:rsidR="003E5727">
        <w:rPr>
          <w:rFonts w:eastAsia="等线"/>
          <w:lang w:eastAsia="zh-CN"/>
        </w:rPr>
        <w:t xml:space="preserve"> </w:t>
      </w:r>
      <w:r w:rsidR="00BB092D">
        <w:rPr>
          <w:rFonts w:eastAsia="等线"/>
          <w:lang w:eastAsia="zh-CN"/>
        </w:rPr>
        <w:t>Hence</w:t>
      </w:r>
      <w:r w:rsidR="003E5727">
        <w:rPr>
          <w:rFonts w:eastAsia="等线"/>
          <w:lang w:eastAsia="zh-CN"/>
        </w:rPr>
        <w:t xml:space="preserve">, candidate beams to measure and report can be predictable based on the </w:t>
      </w:r>
      <w:r w:rsidR="003E5727" w:rsidRPr="003E5727">
        <w:rPr>
          <w:rFonts w:eastAsia="等线"/>
          <w:lang w:eastAsia="zh-CN"/>
        </w:rPr>
        <w:t>ephemeris</w:t>
      </w:r>
      <w:r w:rsidR="003E5727">
        <w:rPr>
          <w:rFonts w:eastAsia="等线"/>
          <w:lang w:eastAsia="zh-CN"/>
        </w:rPr>
        <w:t xml:space="preserve">. </w:t>
      </w:r>
      <w:r w:rsidR="00E83EDA">
        <w:rPr>
          <w:rFonts w:eastAsia="等线" w:hint="eastAsia"/>
          <w:lang w:eastAsia="zh-CN"/>
        </w:rPr>
        <w:t>Furthermore</w:t>
      </w:r>
      <w:r w:rsidR="00617505">
        <w:rPr>
          <w:rFonts w:eastAsia="等线"/>
          <w:lang w:eastAsia="zh-CN"/>
        </w:rPr>
        <w:t xml:space="preserve">, the set of candidate beams could be </w:t>
      </w:r>
      <w:r w:rsidR="00E83EDA">
        <w:rPr>
          <w:rFonts w:eastAsia="等线"/>
          <w:lang w:eastAsia="zh-CN"/>
        </w:rPr>
        <w:t>determined based on the ephemeris and the polarization information, and candidate beams could be allocated with the different priority to indicate the order to measure and report</w:t>
      </w:r>
      <w:r w:rsidR="00617505">
        <w:rPr>
          <w:rFonts w:eastAsia="等线"/>
          <w:lang w:eastAsia="zh-CN"/>
        </w:rPr>
        <w:t xml:space="preserve">. Thus, enhancements on beam measurement and reporting mechanism could be considered. </w:t>
      </w:r>
    </w:p>
    <w:p w14:paraId="542AC3DE" w14:textId="12A188BC" w:rsidR="00617505" w:rsidRDefault="00617505" w:rsidP="00617505">
      <w:pPr>
        <w:spacing w:before="120"/>
        <w:rPr>
          <w:rFonts w:ascii="Times" w:hAnsi="Times" w:cs="Times"/>
          <w:b/>
          <w:i/>
        </w:rPr>
      </w:pPr>
      <w:r w:rsidRPr="001C2F9A">
        <w:rPr>
          <w:rFonts w:ascii="Times" w:hAnsi="Times" w:cs="Times"/>
          <w:b/>
          <w:i/>
        </w:rPr>
        <w:t xml:space="preserve">Proposal </w:t>
      </w:r>
      <w:r w:rsidR="003B41E5">
        <w:rPr>
          <w:rFonts w:ascii="Times" w:hAnsi="Times" w:cs="Times"/>
          <w:b/>
          <w:i/>
        </w:rPr>
        <w:t>2</w:t>
      </w:r>
      <w:r w:rsidRPr="001C2F9A">
        <w:rPr>
          <w:rFonts w:ascii="Times" w:hAnsi="Times" w:cs="Times"/>
          <w:b/>
          <w:i/>
        </w:rPr>
        <w:t xml:space="preserve">: </w:t>
      </w:r>
      <w:r>
        <w:rPr>
          <w:rFonts w:ascii="Times" w:hAnsi="Times" w:cs="Times"/>
          <w:b/>
          <w:i/>
        </w:rPr>
        <w:t>Support to enhance</w:t>
      </w:r>
      <w:r w:rsidRPr="002E3557">
        <w:rPr>
          <w:rFonts w:ascii="Times" w:hAnsi="Times" w:cs="Times"/>
          <w:b/>
          <w:i/>
        </w:rPr>
        <w:t xml:space="preserve"> beam measurement and reporting mechanism </w:t>
      </w:r>
      <w:r>
        <w:rPr>
          <w:rFonts w:ascii="Times" w:hAnsi="Times" w:cs="Times"/>
          <w:b/>
          <w:i/>
        </w:rPr>
        <w:t xml:space="preserve">for NTN. </w:t>
      </w:r>
    </w:p>
    <w:p w14:paraId="112D4053" w14:textId="4C6D3F52" w:rsidR="003B41E5" w:rsidRDefault="00951911" w:rsidP="005060F9">
      <w:pPr>
        <w:spacing w:before="120"/>
        <w:rPr>
          <w:rFonts w:eastAsia="宋体"/>
          <w:color w:val="000000"/>
          <w:sz w:val="21"/>
          <w:szCs w:val="20"/>
          <w:lang w:val="en-GB" w:eastAsia="zh-CN"/>
        </w:rPr>
      </w:pPr>
      <w:r>
        <w:rPr>
          <w:rFonts w:eastAsia="宋体"/>
          <w:color w:val="000000"/>
          <w:sz w:val="21"/>
          <w:szCs w:val="20"/>
          <w:lang w:val="en-GB" w:eastAsia="zh-CN"/>
        </w:rPr>
        <w:t xml:space="preserve">In addition, </w:t>
      </w:r>
      <w:r w:rsidRPr="003C1A04">
        <w:rPr>
          <w:rFonts w:eastAsia="宋体"/>
          <w:color w:val="000000"/>
          <w:sz w:val="21"/>
          <w:szCs w:val="20"/>
          <w:lang w:val="en-GB" w:eastAsia="zh-CN"/>
        </w:rPr>
        <w:t xml:space="preserve">NR beam switching is </w:t>
      </w:r>
      <w:proofErr w:type="spellStart"/>
      <w:r w:rsidR="001B2C9B">
        <w:rPr>
          <w:rFonts w:eastAsia="宋体"/>
          <w:color w:val="000000"/>
          <w:sz w:val="21"/>
          <w:szCs w:val="20"/>
          <w:lang w:val="en-GB" w:eastAsia="zh-CN"/>
        </w:rPr>
        <w:t>triggerred</w:t>
      </w:r>
      <w:proofErr w:type="spellEnd"/>
      <w:r w:rsidRPr="003C1A04">
        <w:rPr>
          <w:rFonts w:eastAsia="宋体"/>
          <w:color w:val="000000"/>
          <w:sz w:val="21"/>
          <w:szCs w:val="20"/>
          <w:lang w:val="en-GB" w:eastAsia="zh-CN"/>
        </w:rPr>
        <w:t xml:space="preserve"> with </w:t>
      </w:r>
      <w:r w:rsidR="002D4CE8" w:rsidRPr="00951911">
        <w:rPr>
          <w:rFonts w:eastAsia="宋体"/>
          <w:color w:val="000000"/>
          <w:sz w:val="21"/>
          <w:szCs w:val="20"/>
          <w:lang w:val="en-GB" w:eastAsia="zh-CN"/>
        </w:rPr>
        <w:t>UE</w:t>
      </w:r>
      <w:r w:rsidR="002D4CE8">
        <w:rPr>
          <w:rFonts w:eastAsia="宋体"/>
          <w:color w:val="000000"/>
          <w:sz w:val="21"/>
          <w:szCs w:val="20"/>
          <w:lang w:val="en-GB" w:eastAsia="zh-CN"/>
        </w:rPr>
        <w:t>-</w:t>
      </w:r>
      <w:r w:rsidRPr="00951911">
        <w:rPr>
          <w:rFonts w:eastAsia="宋体"/>
          <w:color w:val="000000"/>
          <w:sz w:val="21"/>
          <w:szCs w:val="20"/>
          <w:lang w:val="en-GB" w:eastAsia="zh-CN"/>
        </w:rPr>
        <w:t>specific signalling</w:t>
      </w:r>
      <w:r w:rsidR="00161420">
        <w:rPr>
          <w:rFonts w:eastAsia="宋体"/>
          <w:color w:val="000000"/>
          <w:sz w:val="21"/>
          <w:szCs w:val="20"/>
          <w:lang w:val="en-GB" w:eastAsia="zh-CN"/>
        </w:rPr>
        <w:t>,</w:t>
      </w:r>
      <w:r w:rsidR="00A415F6">
        <w:rPr>
          <w:rFonts w:eastAsia="宋体"/>
          <w:color w:val="000000"/>
          <w:sz w:val="21"/>
          <w:szCs w:val="20"/>
          <w:lang w:val="en-GB" w:eastAsia="zh-CN"/>
        </w:rPr>
        <w:t xml:space="preserve"> for example, DCI</w:t>
      </w:r>
      <w:r w:rsidR="00224153">
        <w:rPr>
          <w:rFonts w:eastAsia="宋体"/>
          <w:color w:val="000000"/>
          <w:sz w:val="21"/>
          <w:szCs w:val="20"/>
          <w:lang w:val="en-GB" w:eastAsia="zh-CN"/>
        </w:rPr>
        <w:t>/</w:t>
      </w:r>
      <w:r w:rsidR="00A415F6">
        <w:rPr>
          <w:rFonts w:eastAsia="宋体"/>
          <w:color w:val="000000"/>
          <w:sz w:val="21"/>
          <w:szCs w:val="20"/>
          <w:lang w:val="en-GB" w:eastAsia="zh-CN"/>
        </w:rPr>
        <w:t>MAC CE</w:t>
      </w:r>
      <w:r w:rsidR="00224153">
        <w:rPr>
          <w:rFonts w:eastAsia="宋体"/>
          <w:color w:val="000000"/>
          <w:sz w:val="21"/>
          <w:szCs w:val="20"/>
          <w:lang w:val="en-GB" w:eastAsia="zh-CN"/>
        </w:rPr>
        <w:t>,</w:t>
      </w:r>
      <w:r w:rsidR="00161420">
        <w:rPr>
          <w:rFonts w:eastAsia="宋体"/>
          <w:color w:val="000000"/>
          <w:sz w:val="21"/>
          <w:szCs w:val="20"/>
          <w:lang w:val="en-GB" w:eastAsia="zh-CN"/>
        </w:rPr>
        <w:t xml:space="preserve"> and the main reason to switch is the movement of</w:t>
      </w:r>
      <w:r w:rsidRPr="00951911">
        <w:rPr>
          <w:rFonts w:eastAsia="宋体"/>
          <w:color w:val="000000"/>
          <w:sz w:val="21"/>
          <w:szCs w:val="20"/>
          <w:lang w:val="en-GB" w:eastAsia="zh-CN"/>
        </w:rPr>
        <w:t xml:space="preserve"> UE</w:t>
      </w:r>
      <w:r w:rsidRPr="003C1A04">
        <w:rPr>
          <w:rFonts w:eastAsia="宋体"/>
          <w:color w:val="000000"/>
          <w:sz w:val="21"/>
          <w:szCs w:val="20"/>
          <w:lang w:val="en-GB" w:eastAsia="zh-CN"/>
        </w:rPr>
        <w:t>.</w:t>
      </w:r>
      <w:r>
        <w:rPr>
          <w:rFonts w:eastAsia="宋体"/>
          <w:color w:val="000000"/>
          <w:sz w:val="21"/>
          <w:szCs w:val="20"/>
          <w:lang w:val="en-GB" w:eastAsia="zh-CN"/>
        </w:rPr>
        <w:t xml:space="preserve"> However, in NTN scenarios, a satellite beam switching is always common for </w:t>
      </w:r>
      <w:r w:rsidR="00595FF1">
        <w:rPr>
          <w:rFonts w:eastAsia="宋体"/>
          <w:color w:val="000000"/>
          <w:sz w:val="21"/>
          <w:szCs w:val="20"/>
          <w:lang w:val="en-GB" w:eastAsia="zh-CN"/>
        </w:rPr>
        <w:t xml:space="preserve">a </w:t>
      </w:r>
      <w:r>
        <w:rPr>
          <w:rFonts w:eastAsia="宋体"/>
          <w:color w:val="000000"/>
          <w:sz w:val="21"/>
          <w:szCs w:val="20"/>
          <w:lang w:val="en-GB" w:eastAsia="zh-CN"/>
        </w:rPr>
        <w:t>set</w:t>
      </w:r>
      <w:r>
        <w:rPr>
          <w:rFonts w:eastAsia="宋体" w:hint="eastAsia"/>
          <w:color w:val="000000"/>
          <w:sz w:val="21"/>
          <w:szCs w:val="20"/>
          <w:lang w:val="en-GB" w:eastAsia="zh-CN"/>
        </w:rPr>
        <w:t>/</w:t>
      </w:r>
      <w:r>
        <w:rPr>
          <w:rFonts w:eastAsia="宋体"/>
          <w:color w:val="000000"/>
          <w:sz w:val="21"/>
          <w:szCs w:val="20"/>
          <w:lang w:val="en-GB" w:eastAsia="zh-CN"/>
        </w:rPr>
        <w:t xml:space="preserve">group of UEs </w:t>
      </w:r>
      <w:r w:rsidR="003F20D4">
        <w:rPr>
          <w:rFonts w:eastAsia="宋体"/>
          <w:color w:val="000000"/>
          <w:sz w:val="21"/>
          <w:szCs w:val="20"/>
          <w:lang w:val="en-GB" w:eastAsia="zh-CN"/>
        </w:rPr>
        <w:t>in intersection area of the source beam and target beam</w:t>
      </w:r>
      <w:r>
        <w:rPr>
          <w:rFonts w:eastAsia="宋体"/>
          <w:color w:val="000000"/>
          <w:sz w:val="21"/>
          <w:szCs w:val="20"/>
          <w:lang w:val="en-GB" w:eastAsia="zh-CN"/>
        </w:rPr>
        <w:t xml:space="preserve">, that is, there is a need to a common beam switching mechanism for these UEs to </w:t>
      </w:r>
      <w:r w:rsidR="00D15718">
        <w:rPr>
          <w:rFonts w:eastAsia="宋体"/>
          <w:color w:val="000000"/>
          <w:sz w:val="21"/>
          <w:szCs w:val="20"/>
          <w:lang w:val="en-GB" w:eastAsia="zh-CN"/>
        </w:rPr>
        <w:t>reduce</w:t>
      </w:r>
      <w:r>
        <w:rPr>
          <w:rFonts w:eastAsia="宋体"/>
          <w:color w:val="000000"/>
          <w:sz w:val="21"/>
          <w:szCs w:val="20"/>
          <w:lang w:val="en-GB" w:eastAsia="zh-CN"/>
        </w:rPr>
        <w:t xml:space="preserve"> signaling overhead. </w:t>
      </w:r>
      <w:r w:rsidR="003B41E5">
        <w:rPr>
          <w:rFonts w:eastAsia="宋体"/>
          <w:color w:val="000000"/>
          <w:sz w:val="21"/>
          <w:szCs w:val="20"/>
          <w:lang w:val="en-GB" w:eastAsia="zh-CN"/>
        </w:rPr>
        <w:t xml:space="preserve">Group common DCI indication has been introduced into the discussion in last e-meeting. </w:t>
      </w:r>
      <w:r w:rsidR="005A476F">
        <w:rPr>
          <w:rFonts w:eastAsia="宋体"/>
          <w:color w:val="000000"/>
          <w:sz w:val="21"/>
          <w:szCs w:val="20"/>
          <w:lang w:val="en-GB" w:eastAsia="zh-CN"/>
        </w:rPr>
        <w:t xml:space="preserve">However, </w:t>
      </w:r>
      <w:r w:rsidR="0037047B">
        <w:rPr>
          <w:rFonts w:eastAsia="宋体"/>
          <w:color w:val="000000"/>
          <w:sz w:val="21"/>
          <w:szCs w:val="20"/>
          <w:lang w:val="en-GB" w:eastAsia="zh-CN"/>
        </w:rPr>
        <w:t>the</w:t>
      </w:r>
      <w:r w:rsidR="007E4C07">
        <w:rPr>
          <w:rFonts w:eastAsia="宋体"/>
          <w:color w:val="000000"/>
          <w:sz w:val="21"/>
          <w:szCs w:val="20"/>
          <w:lang w:val="en-GB" w:eastAsia="zh-CN"/>
        </w:rPr>
        <w:t xml:space="preserve">re are some concerns on this issue. </w:t>
      </w:r>
      <w:r w:rsidR="008F4BEB">
        <w:rPr>
          <w:rFonts w:eastAsia="宋体"/>
          <w:color w:val="000000"/>
          <w:sz w:val="21"/>
          <w:szCs w:val="20"/>
          <w:lang w:val="en-GB" w:eastAsia="zh-CN"/>
        </w:rPr>
        <w:t>F</w:t>
      </w:r>
      <w:r w:rsidR="00BE44E9">
        <w:rPr>
          <w:rFonts w:eastAsia="宋体"/>
          <w:color w:val="000000"/>
          <w:sz w:val="21"/>
          <w:szCs w:val="20"/>
          <w:lang w:val="en-GB" w:eastAsia="zh-CN"/>
        </w:rPr>
        <w:t>or example</w:t>
      </w:r>
      <w:r w:rsidR="008F4BEB">
        <w:rPr>
          <w:rFonts w:eastAsia="宋体"/>
          <w:color w:val="000000"/>
          <w:sz w:val="21"/>
          <w:szCs w:val="20"/>
          <w:lang w:val="en-GB" w:eastAsia="zh-CN"/>
        </w:rPr>
        <w:t xml:space="preserve">, </w:t>
      </w:r>
      <w:r w:rsidR="00BE44E9" w:rsidRPr="00BE44E9">
        <w:rPr>
          <w:rFonts w:eastAsia="宋体"/>
          <w:color w:val="000000"/>
          <w:sz w:val="21"/>
          <w:szCs w:val="20"/>
          <w:lang w:val="en-GB" w:eastAsia="zh-CN"/>
        </w:rPr>
        <w:t xml:space="preserve">how to determine the UEs belong to the same group of </w:t>
      </w:r>
      <w:proofErr w:type="gramStart"/>
      <w:r w:rsidR="00BE44E9">
        <w:rPr>
          <w:rFonts w:eastAsia="宋体"/>
          <w:color w:val="000000"/>
          <w:sz w:val="21"/>
          <w:szCs w:val="20"/>
          <w:lang w:val="en-GB" w:eastAsia="zh-CN"/>
        </w:rPr>
        <w:t>beam</w:t>
      </w:r>
      <w:proofErr w:type="gramEnd"/>
      <w:r w:rsidR="00BE44E9">
        <w:rPr>
          <w:rFonts w:eastAsia="宋体"/>
          <w:color w:val="000000"/>
          <w:sz w:val="21"/>
          <w:szCs w:val="20"/>
          <w:lang w:val="en-GB" w:eastAsia="zh-CN"/>
        </w:rPr>
        <w:t xml:space="preserve"> </w:t>
      </w:r>
      <w:r w:rsidR="00BE44E9" w:rsidRPr="00BE44E9">
        <w:rPr>
          <w:rFonts w:eastAsia="宋体"/>
          <w:color w:val="000000"/>
          <w:sz w:val="21"/>
          <w:szCs w:val="20"/>
          <w:lang w:val="en-GB" w:eastAsia="zh-CN"/>
        </w:rPr>
        <w:t>switching</w:t>
      </w:r>
      <w:r w:rsidR="00BE44E9">
        <w:rPr>
          <w:rFonts w:eastAsia="宋体"/>
          <w:color w:val="000000"/>
          <w:sz w:val="21"/>
          <w:szCs w:val="20"/>
          <w:lang w:val="en-GB" w:eastAsia="zh-CN"/>
        </w:rPr>
        <w:t xml:space="preserve">, how to indicate, </w:t>
      </w:r>
      <w:r w:rsidR="00F35EE1">
        <w:rPr>
          <w:rFonts w:eastAsia="宋体"/>
          <w:color w:val="000000"/>
          <w:sz w:val="21"/>
          <w:szCs w:val="20"/>
          <w:lang w:val="en-GB" w:eastAsia="zh-CN"/>
        </w:rPr>
        <w:t xml:space="preserve">how to keep them in pace on the switching </w:t>
      </w:r>
      <w:proofErr w:type="spellStart"/>
      <w:r w:rsidR="00F35EE1">
        <w:rPr>
          <w:rFonts w:eastAsia="宋体"/>
          <w:color w:val="000000"/>
          <w:sz w:val="21"/>
          <w:szCs w:val="20"/>
          <w:lang w:val="en-GB" w:eastAsia="zh-CN"/>
        </w:rPr>
        <w:t>occassion</w:t>
      </w:r>
      <w:proofErr w:type="spellEnd"/>
      <w:r w:rsidR="00F35EE1">
        <w:rPr>
          <w:rFonts w:eastAsia="宋体"/>
          <w:color w:val="000000"/>
          <w:sz w:val="21"/>
          <w:szCs w:val="20"/>
          <w:lang w:val="en-GB" w:eastAsia="zh-CN"/>
        </w:rPr>
        <w:t xml:space="preserve">, </w:t>
      </w:r>
      <w:r w:rsidR="00C55C22">
        <w:rPr>
          <w:rFonts w:eastAsia="宋体"/>
          <w:color w:val="000000"/>
          <w:sz w:val="21"/>
          <w:szCs w:val="20"/>
          <w:lang w:val="en-GB" w:eastAsia="zh-CN"/>
        </w:rPr>
        <w:t>when to switch</w:t>
      </w:r>
      <w:r w:rsidR="00422AAF">
        <w:rPr>
          <w:rFonts w:eastAsia="宋体"/>
          <w:color w:val="000000"/>
          <w:sz w:val="21"/>
          <w:szCs w:val="20"/>
          <w:lang w:val="en-GB" w:eastAsia="zh-CN"/>
        </w:rPr>
        <w:t>, and etc</w:t>
      </w:r>
      <w:r w:rsidR="00C55C22">
        <w:rPr>
          <w:rFonts w:eastAsia="宋体"/>
          <w:color w:val="000000"/>
          <w:sz w:val="21"/>
          <w:szCs w:val="20"/>
          <w:lang w:val="en-GB" w:eastAsia="zh-CN"/>
        </w:rPr>
        <w:t xml:space="preserve">. </w:t>
      </w:r>
    </w:p>
    <w:p w14:paraId="68D655AA" w14:textId="6A698C5A" w:rsidR="003B41E5" w:rsidRDefault="003B41E5" w:rsidP="003B41E5">
      <w:pPr>
        <w:spacing w:before="120"/>
        <w:rPr>
          <w:rFonts w:ascii="Times" w:hAnsi="Times" w:cs="Times"/>
          <w:b/>
          <w:i/>
        </w:rPr>
      </w:pPr>
      <w:r w:rsidRPr="001C2F9A">
        <w:rPr>
          <w:rFonts w:ascii="Times" w:hAnsi="Times" w:cs="Times"/>
          <w:b/>
          <w:i/>
        </w:rPr>
        <w:t>Proposal</w:t>
      </w:r>
      <w:r w:rsidR="002748AD">
        <w:rPr>
          <w:rFonts w:ascii="Times" w:hAnsi="Times" w:cs="Times"/>
          <w:b/>
          <w:i/>
        </w:rPr>
        <w:t xml:space="preserve"> </w:t>
      </w:r>
      <w:r w:rsidR="00F03B0E">
        <w:rPr>
          <w:rFonts w:ascii="Times" w:hAnsi="Times" w:cs="Times"/>
          <w:b/>
          <w:i/>
        </w:rPr>
        <w:t>3</w:t>
      </w:r>
      <w:r w:rsidRPr="001C2F9A">
        <w:rPr>
          <w:rFonts w:ascii="Times" w:hAnsi="Times" w:cs="Times"/>
          <w:b/>
          <w:i/>
        </w:rPr>
        <w:t xml:space="preserve">: </w:t>
      </w:r>
      <w:r w:rsidR="00F07A0E">
        <w:rPr>
          <w:rFonts w:ascii="Times" w:hAnsi="Times" w:cs="Times"/>
          <w:b/>
          <w:i/>
        </w:rPr>
        <w:t xml:space="preserve">Further study the necessity and mechanism of </w:t>
      </w:r>
      <w:r w:rsidR="006F7416">
        <w:rPr>
          <w:rFonts w:ascii="Times" w:hAnsi="Times" w:cs="Times"/>
          <w:b/>
          <w:i/>
        </w:rPr>
        <w:t>indicating</w:t>
      </w:r>
      <w:r w:rsidR="006F7416" w:rsidRPr="006F7416">
        <w:rPr>
          <w:rFonts w:ascii="Times" w:hAnsi="Times" w:cs="Times"/>
          <w:b/>
          <w:i/>
        </w:rPr>
        <w:t xml:space="preserve"> </w:t>
      </w:r>
      <w:r w:rsidR="006F7416">
        <w:rPr>
          <w:rFonts w:ascii="Times" w:hAnsi="Times" w:cs="Times"/>
          <w:b/>
          <w:i/>
        </w:rPr>
        <w:t xml:space="preserve">beam switching by </w:t>
      </w:r>
      <w:r w:rsidR="00F07A0E">
        <w:rPr>
          <w:rFonts w:ascii="Times" w:hAnsi="Times" w:cs="Times"/>
          <w:b/>
          <w:i/>
        </w:rPr>
        <w:t>g</w:t>
      </w:r>
      <w:r>
        <w:rPr>
          <w:rFonts w:ascii="Times" w:hAnsi="Times" w:cs="Times"/>
          <w:b/>
          <w:i/>
        </w:rPr>
        <w:t xml:space="preserve">roup common DCI. </w:t>
      </w:r>
    </w:p>
    <w:p w14:paraId="0897420A" w14:textId="2DCD3F64" w:rsidR="003B41E5" w:rsidRPr="003B41E5" w:rsidRDefault="003B41E5" w:rsidP="009B4F12">
      <w:pPr>
        <w:spacing w:before="120"/>
        <w:rPr>
          <w:rFonts w:eastAsia="等线"/>
          <w:lang w:eastAsia="zh-CN"/>
        </w:rPr>
      </w:pPr>
    </w:p>
    <w:p w14:paraId="160F29D9" w14:textId="6DDCE85E" w:rsidR="00B40709" w:rsidRPr="004855ED" w:rsidRDefault="001D27A8" w:rsidP="00B40709">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E14BFE">
        <w:rPr>
          <w:rFonts w:ascii="Arial" w:eastAsia="宋体" w:hAnsi="Arial" w:cs="Times New Roman"/>
          <w:b w:val="0"/>
          <w:bCs w:val="0"/>
          <w:kern w:val="0"/>
          <w:sz w:val="36"/>
          <w:szCs w:val="20"/>
          <w:lang w:eastAsia="zh-CN"/>
        </w:rPr>
        <w:t>S</w:t>
      </w:r>
      <w:r>
        <w:rPr>
          <w:rFonts w:ascii="Arial" w:eastAsia="宋体" w:hAnsi="Arial" w:cs="Times New Roman"/>
          <w:b w:val="0"/>
          <w:bCs w:val="0"/>
          <w:kern w:val="0"/>
          <w:sz w:val="36"/>
          <w:szCs w:val="20"/>
          <w:lang w:eastAsia="zh-CN"/>
        </w:rPr>
        <w:t>ignaling of Polarization</w:t>
      </w:r>
    </w:p>
    <w:p w14:paraId="588B3397" w14:textId="22D4DC46" w:rsidR="001D27A8" w:rsidRPr="001E6127" w:rsidRDefault="008639B9" w:rsidP="00842138">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hint="eastAsia"/>
          <w:bCs/>
          <w:sz w:val="32"/>
          <w:szCs w:val="20"/>
          <w:lang w:val="en-GB" w:eastAsia="zh-CN"/>
        </w:rPr>
        <w:t>R</w:t>
      </w:r>
      <w:r w:rsidR="00D169C5">
        <w:rPr>
          <w:rFonts w:ascii="Arial" w:eastAsia="宋体" w:hAnsi="Arial"/>
          <w:bCs/>
          <w:sz w:val="32"/>
          <w:szCs w:val="20"/>
          <w:lang w:val="en-GB" w:eastAsia="zh-CN"/>
        </w:rPr>
        <w:t>eporting</w:t>
      </w:r>
      <w:r>
        <w:rPr>
          <w:rFonts w:ascii="Arial" w:eastAsia="宋体" w:hAnsi="Arial"/>
          <w:bCs/>
          <w:sz w:val="32"/>
          <w:szCs w:val="20"/>
          <w:lang w:val="en-GB" w:eastAsia="zh-CN"/>
        </w:rPr>
        <w:t xml:space="preserve"> </w:t>
      </w:r>
      <w:r w:rsidR="004005BE">
        <w:rPr>
          <w:rFonts w:ascii="Arial" w:eastAsia="宋体" w:hAnsi="Arial"/>
          <w:bCs/>
          <w:sz w:val="32"/>
          <w:szCs w:val="20"/>
          <w:lang w:val="en-GB" w:eastAsia="zh-CN"/>
        </w:rPr>
        <w:t>of the</w:t>
      </w:r>
      <w:r w:rsidR="00717A86">
        <w:rPr>
          <w:rFonts w:ascii="Arial" w:eastAsia="宋体" w:hAnsi="Arial"/>
          <w:bCs/>
          <w:sz w:val="32"/>
          <w:szCs w:val="20"/>
          <w:lang w:val="en-GB" w:eastAsia="zh-CN"/>
        </w:rPr>
        <w:t xml:space="preserve"> </w:t>
      </w:r>
      <w:r w:rsidR="00717A86" w:rsidRPr="00717A86">
        <w:rPr>
          <w:rFonts w:ascii="Arial" w:eastAsia="宋体" w:hAnsi="Arial"/>
          <w:bCs/>
          <w:sz w:val="32"/>
          <w:szCs w:val="20"/>
          <w:lang w:val="en-GB" w:eastAsia="zh-CN"/>
        </w:rPr>
        <w:t>polarization capability</w:t>
      </w:r>
    </w:p>
    <w:p w14:paraId="7AF4CB9A" w14:textId="58FE7D71" w:rsidR="0063106B" w:rsidRDefault="00376A86" w:rsidP="009B4F12">
      <w:pPr>
        <w:spacing w:before="120"/>
        <w:rPr>
          <w:rFonts w:eastAsia="等线"/>
          <w:lang w:eastAsia="zh-CN"/>
        </w:rPr>
      </w:pPr>
      <w:r>
        <w:rPr>
          <w:rFonts w:eastAsia="等线" w:hint="eastAsia"/>
          <w:lang w:eastAsia="zh-CN"/>
        </w:rPr>
        <w:t>I</w:t>
      </w:r>
      <w:r>
        <w:rPr>
          <w:rFonts w:eastAsia="等线"/>
          <w:lang w:eastAsia="zh-CN"/>
        </w:rPr>
        <w:t xml:space="preserve">n </w:t>
      </w:r>
      <w:r w:rsidR="00DA373D">
        <w:rPr>
          <w:rFonts w:eastAsia="等线"/>
          <w:lang w:eastAsia="zh-CN"/>
        </w:rPr>
        <w:t>RAN1#105</w:t>
      </w:r>
      <w:r>
        <w:rPr>
          <w:rFonts w:eastAsia="等线"/>
          <w:lang w:eastAsia="zh-CN"/>
        </w:rPr>
        <w:t xml:space="preserve"> e-meeting, </w:t>
      </w:r>
      <w:r w:rsidR="00B90787">
        <w:rPr>
          <w:rFonts w:eastAsia="等线"/>
          <w:lang w:eastAsia="zh-CN"/>
        </w:rPr>
        <w:t xml:space="preserve">there is no consensus on </w:t>
      </w:r>
      <w:r>
        <w:rPr>
          <w:rFonts w:eastAsia="等线"/>
          <w:lang w:eastAsia="zh-CN"/>
        </w:rPr>
        <w:t xml:space="preserve">the reporting of UE polarization capability. </w:t>
      </w:r>
      <w:r w:rsidR="00C90880">
        <w:rPr>
          <w:rFonts w:eastAsia="等线"/>
          <w:lang w:eastAsia="zh-CN"/>
        </w:rPr>
        <w:t>T</w:t>
      </w:r>
      <w:r w:rsidR="00C90880">
        <w:rPr>
          <w:rFonts w:eastAsia="等线" w:hint="eastAsia"/>
          <w:lang w:eastAsia="zh-CN"/>
        </w:rPr>
        <w:t>he</w:t>
      </w:r>
      <w:r w:rsidR="00C90880">
        <w:rPr>
          <w:rFonts w:eastAsia="等线"/>
          <w:lang w:eastAsia="zh-CN"/>
        </w:rPr>
        <w:t xml:space="preserve"> main </w:t>
      </w:r>
      <w:r w:rsidR="00B90787">
        <w:rPr>
          <w:rFonts w:eastAsia="等线"/>
          <w:lang w:eastAsia="zh-CN"/>
        </w:rPr>
        <w:t>concern is</w:t>
      </w:r>
      <w:r w:rsidR="00C90880">
        <w:rPr>
          <w:rFonts w:eastAsia="等线"/>
          <w:lang w:eastAsia="zh-CN"/>
        </w:rPr>
        <w:t xml:space="preserve"> </w:t>
      </w:r>
      <w:r w:rsidR="00AA5778">
        <w:rPr>
          <w:rFonts w:eastAsia="等线"/>
          <w:lang w:eastAsia="zh-CN"/>
        </w:rPr>
        <w:t>the</w:t>
      </w:r>
      <w:r w:rsidR="0003593B">
        <w:rPr>
          <w:rFonts w:eastAsia="等线"/>
          <w:lang w:eastAsia="zh-CN"/>
        </w:rPr>
        <w:t xml:space="preserve"> </w:t>
      </w:r>
      <w:r w:rsidR="004D2EB1">
        <w:rPr>
          <w:rFonts w:eastAsia="等线"/>
          <w:lang w:eastAsia="zh-CN"/>
        </w:rPr>
        <w:t xml:space="preserve">benefit </w:t>
      </w:r>
      <w:r w:rsidR="00AA5778">
        <w:rPr>
          <w:rFonts w:eastAsia="等线"/>
          <w:lang w:eastAsia="zh-CN"/>
        </w:rPr>
        <w:t xml:space="preserve">of </w:t>
      </w:r>
      <w:r w:rsidR="00972CF5">
        <w:rPr>
          <w:rFonts w:eastAsia="等线"/>
          <w:lang w:eastAsia="zh-CN"/>
        </w:rPr>
        <w:t>acquiring the polarization information</w:t>
      </w:r>
      <w:r w:rsidR="00AA5778">
        <w:rPr>
          <w:rFonts w:eastAsia="等线"/>
          <w:lang w:eastAsia="zh-CN"/>
        </w:rPr>
        <w:t xml:space="preserve"> at network</w:t>
      </w:r>
      <w:r w:rsidR="00527DB7">
        <w:rPr>
          <w:rFonts w:eastAsia="等线"/>
          <w:lang w:eastAsia="zh-CN"/>
        </w:rPr>
        <w:t xml:space="preserve"> side</w:t>
      </w:r>
      <w:r w:rsidR="0063106B">
        <w:rPr>
          <w:rFonts w:eastAsia="等线"/>
          <w:lang w:eastAsia="zh-CN"/>
        </w:rPr>
        <w:t xml:space="preserve">. </w:t>
      </w:r>
      <w:r w:rsidR="001B2D39">
        <w:rPr>
          <w:rFonts w:eastAsia="等线"/>
          <w:lang w:eastAsia="zh-CN"/>
        </w:rPr>
        <w:t xml:space="preserve">And </w:t>
      </w:r>
      <w:r w:rsidR="001D58C7">
        <w:rPr>
          <w:rFonts w:eastAsia="等线"/>
          <w:lang w:eastAsia="zh-CN"/>
        </w:rPr>
        <w:t>it</w:t>
      </w:r>
      <w:r w:rsidR="001B2D39">
        <w:rPr>
          <w:rFonts w:eastAsia="等线"/>
          <w:lang w:eastAsia="zh-CN"/>
        </w:rPr>
        <w:t xml:space="preserve"> is </w:t>
      </w:r>
      <w:r w:rsidR="00972CF5">
        <w:rPr>
          <w:rFonts w:eastAsia="等线"/>
          <w:lang w:eastAsia="zh-CN"/>
        </w:rPr>
        <w:t xml:space="preserve">common understanding that </w:t>
      </w:r>
      <w:r w:rsidR="001D58C7">
        <w:rPr>
          <w:rFonts w:eastAsia="等线"/>
          <w:lang w:eastAsia="zh-CN"/>
        </w:rPr>
        <w:t xml:space="preserve">the </w:t>
      </w:r>
      <w:r w:rsidR="00972CF5">
        <w:rPr>
          <w:rFonts w:eastAsia="等线"/>
          <w:lang w:eastAsia="zh-CN"/>
        </w:rPr>
        <w:t xml:space="preserve">polarization of </w:t>
      </w:r>
      <w:r w:rsidR="001D58C7">
        <w:rPr>
          <w:rFonts w:eastAsia="等线"/>
          <w:lang w:eastAsia="zh-CN"/>
        </w:rPr>
        <w:t>satellite antenna is not assumed to be changeable in a dynamic way</w:t>
      </w:r>
      <w:r w:rsidR="001B2D39">
        <w:rPr>
          <w:rFonts w:eastAsia="等线"/>
          <w:lang w:eastAsia="zh-CN"/>
        </w:rPr>
        <w:t>.</w:t>
      </w:r>
    </w:p>
    <w:p w14:paraId="03A04BB9" w14:textId="6778D117" w:rsidR="00376A86" w:rsidRDefault="00376A86" w:rsidP="00376A86">
      <w:pPr>
        <w:spacing w:before="120"/>
        <w:rPr>
          <w:rFonts w:eastAsia="等线"/>
          <w:lang w:val="en-GB" w:eastAsia="zh-CN"/>
        </w:rPr>
      </w:pPr>
      <w:r>
        <w:rPr>
          <w:rFonts w:eastAsia="等线"/>
          <w:lang w:val="en-GB" w:eastAsia="zh-CN"/>
        </w:rPr>
        <w:t>Considering the frequency reuse with polarization</w:t>
      </w:r>
      <w:r w:rsidR="001C1407">
        <w:rPr>
          <w:rFonts w:eastAsia="等线"/>
          <w:lang w:val="en-GB" w:eastAsia="zh-CN"/>
        </w:rPr>
        <w:t xml:space="preserve"> information by the n</w:t>
      </w:r>
      <w:r w:rsidR="001C1407" w:rsidRPr="001C1407">
        <w:rPr>
          <w:rFonts w:eastAsia="等线"/>
          <w:lang w:val="en-GB" w:eastAsia="zh-CN"/>
        </w:rPr>
        <w:t xml:space="preserve">etwork </w:t>
      </w:r>
      <w:r w:rsidR="001C1407">
        <w:rPr>
          <w:rFonts w:eastAsia="等线"/>
          <w:lang w:val="en-GB" w:eastAsia="zh-CN"/>
        </w:rPr>
        <w:t>d</w:t>
      </w:r>
      <w:r w:rsidR="001C1407" w:rsidRPr="001C1407">
        <w:rPr>
          <w:rFonts w:eastAsia="等线"/>
          <w:lang w:val="en-GB" w:eastAsia="zh-CN"/>
        </w:rPr>
        <w:t>eployment</w:t>
      </w:r>
      <w:r>
        <w:rPr>
          <w:rFonts w:eastAsia="等线"/>
          <w:lang w:val="en-GB" w:eastAsia="zh-CN"/>
        </w:rPr>
        <w:t>, there would be beams with RHCP and beams with LHCP, and there would be various types of UE with different polarization capability to access the network within one beam, such as RHCP, LHCP, both RHCP and LHCP, and Linear</w:t>
      </w:r>
      <w:r>
        <w:rPr>
          <w:rFonts w:eastAsia="等线" w:hint="eastAsia"/>
          <w:lang w:val="en-GB" w:eastAsia="zh-CN"/>
        </w:rPr>
        <w:t>,</w:t>
      </w:r>
      <w:r>
        <w:rPr>
          <w:rFonts w:eastAsia="等线"/>
          <w:lang w:val="en-GB" w:eastAsia="zh-CN"/>
        </w:rPr>
        <w:t xml:space="preserve"> as shown in Figure 1. </w:t>
      </w:r>
    </w:p>
    <w:p w14:paraId="3785AF6E" w14:textId="6357840E" w:rsidR="00376A86" w:rsidRDefault="00376A86" w:rsidP="00376A86">
      <w:pPr>
        <w:spacing w:before="120"/>
        <w:jc w:val="center"/>
      </w:pPr>
      <w:bookmarkStart w:id="5" w:name="_GoBack"/>
      <w:r>
        <w:rPr>
          <w:noProof/>
        </w:rPr>
        <w:drawing>
          <wp:inline distT="0" distB="0" distL="0" distR="0" wp14:anchorId="5FC42A86" wp14:editId="321B7B57">
            <wp:extent cx="2103120" cy="21945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03120" cy="2194560"/>
                    </a:xfrm>
                    <a:prstGeom prst="rect">
                      <a:avLst/>
                    </a:prstGeom>
                    <a:noFill/>
                    <a:ln>
                      <a:noFill/>
                    </a:ln>
                  </pic:spPr>
                </pic:pic>
              </a:graphicData>
            </a:graphic>
          </wp:inline>
        </w:drawing>
      </w:r>
      <w:bookmarkEnd w:id="5"/>
    </w:p>
    <w:p w14:paraId="1EA7E3C8" w14:textId="1C4811F3" w:rsidR="00376A86" w:rsidRPr="002D4921" w:rsidRDefault="00376A86" w:rsidP="00376A86">
      <w:pPr>
        <w:spacing w:before="120"/>
        <w:jc w:val="center"/>
        <w:rPr>
          <w:rFonts w:ascii="Times" w:eastAsiaTheme="minorEastAsia" w:hAnsi="Times"/>
          <w:b/>
          <w:lang w:val="en-GB" w:eastAsia="zh-CN"/>
        </w:rPr>
      </w:pPr>
      <w:r w:rsidRPr="002D4921">
        <w:rPr>
          <w:rFonts w:ascii="Times" w:eastAsiaTheme="minorEastAsia" w:hAnsi="Times" w:hint="eastAsia"/>
          <w:b/>
          <w:lang w:val="en-GB" w:eastAsia="zh-CN"/>
        </w:rPr>
        <w:t>F</w:t>
      </w:r>
      <w:r w:rsidRPr="002D4921">
        <w:rPr>
          <w:rFonts w:ascii="Times" w:eastAsiaTheme="minorEastAsia" w:hAnsi="Times"/>
          <w:b/>
          <w:lang w:val="en-GB" w:eastAsia="zh-CN"/>
        </w:rPr>
        <w:t xml:space="preserve">igure </w:t>
      </w:r>
      <w:r w:rsidR="00F03B0E">
        <w:rPr>
          <w:rFonts w:ascii="Times" w:eastAsiaTheme="minorEastAsia" w:hAnsi="Times"/>
          <w:b/>
          <w:lang w:val="en-GB" w:eastAsia="zh-CN"/>
        </w:rPr>
        <w:t>2</w:t>
      </w:r>
      <w:r w:rsidRPr="002D4921">
        <w:rPr>
          <w:rFonts w:ascii="Times" w:eastAsiaTheme="minorEastAsia" w:hAnsi="Times"/>
          <w:b/>
          <w:lang w:val="en-GB" w:eastAsia="zh-CN"/>
        </w:rPr>
        <w:t>. NTN beam layouts with multiple types of UEs</w:t>
      </w:r>
    </w:p>
    <w:p w14:paraId="67B59F9B" w14:textId="67BD07C6" w:rsidR="00802A20" w:rsidRDefault="00617B72" w:rsidP="009B4F12">
      <w:pPr>
        <w:spacing w:before="120"/>
        <w:rPr>
          <w:rFonts w:eastAsia="等线"/>
          <w:lang w:val="en-GB" w:eastAsia="zh-CN"/>
        </w:rPr>
      </w:pPr>
      <w:r>
        <w:rPr>
          <w:rFonts w:eastAsia="等线"/>
          <w:lang w:val="en-GB" w:eastAsia="zh-CN"/>
        </w:rPr>
        <w:t>From</w:t>
      </w:r>
      <w:r w:rsidR="00435AB6">
        <w:rPr>
          <w:rFonts w:eastAsia="等线"/>
          <w:lang w:val="en-GB" w:eastAsia="zh-CN"/>
        </w:rPr>
        <w:t xml:space="preserve"> </w:t>
      </w:r>
      <w:r w:rsidR="00146953">
        <w:rPr>
          <w:rFonts w:eastAsia="等线"/>
          <w:lang w:val="en-GB" w:eastAsia="zh-CN"/>
        </w:rPr>
        <w:t xml:space="preserve">the </w:t>
      </w:r>
      <w:r>
        <w:rPr>
          <w:rFonts w:eastAsia="等线"/>
          <w:lang w:val="en-GB" w:eastAsia="zh-CN"/>
        </w:rPr>
        <w:t xml:space="preserve">UE perspective, </w:t>
      </w:r>
      <w:r w:rsidR="00271903">
        <w:rPr>
          <w:rFonts w:eastAsia="等线"/>
          <w:lang w:val="en-GB" w:eastAsia="zh-CN"/>
        </w:rPr>
        <w:t xml:space="preserve">the </w:t>
      </w:r>
      <w:r w:rsidR="00802A20">
        <w:rPr>
          <w:rFonts w:eastAsia="等线"/>
          <w:lang w:val="en-GB" w:eastAsia="zh-CN"/>
        </w:rPr>
        <w:t xml:space="preserve">UE </w:t>
      </w:r>
      <w:r w:rsidR="00271903">
        <w:rPr>
          <w:rFonts w:eastAsia="等线"/>
          <w:lang w:val="en-GB" w:eastAsia="zh-CN"/>
        </w:rPr>
        <w:t xml:space="preserve">with </w:t>
      </w:r>
      <w:r w:rsidR="00B57DCD">
        <w:rPr>
          <w:rFonts w:eastAsia="等线"/>
          <w:lang w:val="en-GB" w:eastAsia="zh-CN"/>
        </w:rPr>
        <w:t xml:space="preserve">both </w:t>
      </w:r>
      <w:r w:rsidR="00802A20">
        <w:rPr>
          <w:rFonts w:eastAsia="等线"/>
          <w:lang w:val="en-GB" w:eastAsia="zh-CN"/>
        </w:rPr>
        <w:t xml:space="preserve">RHCP and LHCP can </w:t>
      </w:r>
      <w:r w:rsidR="00802A20">
        <w:rPr>
          <w:rFonts w:ascii="Times" w:hAnsi="Times"/>
          <w:lang w:eastAsia="zh-CN"/>
        </w:rPr>
        <w:t>autonomously</w:t>
      </w:r>
      <w:r w:rsidR="00802A20">
        <w:rPr>
          <w:rFonts w:eastAsia="等线"/>
          <w:lang w:val="en-GB" w:eastAsia="zh-CN"/>
        </w:rPr>
        <w:t xml:space="preserve"> </w:t>
      </w:r>
      <w:r w:rsidR="00146953">
        <w:rPr>
          <w:rFonts w:eastAsia="等线"/>
          <w:lang w:val="en-GB" w:eastAsia="zh-CN"/>
        </w:rPr>
        <w:t xml:space="preserve">choose </w:t>
      </w:r>
      <w:r w:rsidR="00802A20">
        <w:rPr>
          <w:rFonts w:eastAsia="等线"/>
          <w:lang w:val="en-GB" w:eastAsia="zh-CN"/>
        </w:rPr>
        <w:t>the matched polarization to access</w:t>
      </w:r>
      <w:r w:rsidR="00146953">
        <w:rPr>
          <w:rFonts w:eastAsia="等线"/>
          <w:lang w:val="en-GB" w:eastAsia="zh-CN"/>
        </w:rPr>
        <w:t>, and there</w:t>
      </w:r>
      <w:r w:rsidR="00802A20">
        <w:rPr>
          <w:rFonts w:eastAsia="等线"/>
          <w:lang w:val="en-GB" w:eastAsia="zh-CN"/>
        </w:rPr>
        <w:t xml:space="preserve"> </w:t>
      </w:r>
      <w:r w:rsidR="00146953">
        <w:rPr>
          <w:rFonts w:eastAsia="等线"/>
          <w:lang w:val="en-GB" w:eastAsia="zh-CN"/>
        </w:rPr>
        <w:t xml:space="preserve">is no need to </w:t>
      </w:r>
      <w:r w:rsidR="00802A20">
        <w:rPr>
          <w:rFonts w:eastAsia="等线"/>
          <w:lang w:val="en-GB" w:eastAsia="zh-CN"/>
        </w:rPr>
        <w:t>report polarization capability. If the network indicates the polarization</w:t>
      </w:r>
      <w:r w:rsidR="00271903">
        <w:rPr>
          <w:rFonts w:eastAsia="等线"/>
          <w:lang w:val="en-GB" w:eastAsia="zh-CN"/>
        </w:rPr>
        <w:t xml:space="preserve"> information</w:t>
      </w:r>
      <w:r w:rsidR="00802A20">
        <w:rPr>
          <w:rFonts w:eastAsia="等线"/>
          <w:lang w:val="en-GB" w:eastAsia="zh-CN"/>
        </w:rPr>
        <w:t xml:space="preserve">, </w:t>
      </w:r>
      <w:r w:rsidR="007E28FC">
        <w:rPr>
          <w:rFonts w:eastAsia="等线"/>
          <w:lang w:val="en-GB" w:eastAsia="zh-CN"/>
        </w:rPr>
        <w:t xml:space="preserve">the </w:t>
      </w:r>
      <w:r w:rsidR="00802A20">
        <w:rPr>
          <w:rFonts w:eastAsia="等线"/>
          <w:lang w:val="en-GB" w:eastAsia="zh-CN"/>
        </w:rPr>
        <w:t xml:space="preserve">UE can </w:t>
      </w:r>
      <w:r w:rsidR="00802A20" w:rsidRPr="00E14052">
        <w:rPr>
          <w:rFonts w:eastAsia="等线"/>
          <w:lang w:eastAsia="zh-CN"/>
        </w:rPr>
        <w:t>correspondingly</w:t>
      </w:r>
      <w:r w:rsidR="00802A20">
        <w:rPr>
          <w:rFonts w:eastAsia="等线"/>
          <w:lang w:eastAsia="zh-CN"/>
        </w:rPr>
        <w:t xml:space="preserve"> keep the matched polarization and turn off the </w:t>
      </w:r>
      <w:r w:rsidR="007E28FC">
        <w:rPr>
          <w:rFonts w:eastAsia="等线"/>
          <w:lang w:eastAsia="zh-CN"/>
        </w:rPr>
        <w:t xml:space="preserve">unmatched </w:t>
      </w:r>
      <w:r w:rsidR="00802A20">
        <w:rPr>
          <w:rFonts w:eastAsia="等线"/>
          <w:lang w:eastAsia="zh-CN"/>
        </w:rPr>
        <w:t xml:space="preserve">polarization for power </w:t>
      </w:r>
      <w:r w:rsidR="00736CBB">
        <w:rPr>
          <w:rFonts w:eastAsia="等线"/>
          <w:lang w:eastAsia="zh-CN"/>
        </w:rPr>
        <w:t>saving purpose</w:t>
      </w:r>
      <w:r w:rsidR="00802A20">
        <w:rPr>
          <w:rFonts w:eastAsia="等线"/>
          <w:lang w:eastAsia="zh-CN"/>
        </w:rPr>
        <w:t xml:space="preserve">. For </w:t>
      </w:r>
      <w:r w:rsidR="00743067">
        <w:rPr>
          <w:rFonts w:eastAsia="等线"/>
          <w:lang w:eastAsia="zh-CN"/>
        </w:rPr>
        <w:t xml:space="preserve">the </w:t>
      </w:r>
      <w:r w:rsidR="00802A20">
        <w:rPr>
          <w:rFonts w:eastAsia="等线"/>
          <w:lang w:eastAsia="zh-CN"/>
        </w:rPr>
        <w:t xml:space="preserve">UE with the linear polarization, </w:t>
      </w:r>
      <w:r w:rsidR="00743067">
        <w:rPr>
          <w:rFonts w:eastAsia="等线"/>
          <w:lang w:eastAsia="zh-CN"/>
        </w:rPr>
        <w:t xml:space="preserve">it </w:t>
      </w:r>
      <w:r w:rsidR="00802A20">
        <w:rPr>
          <w:rFonts w:eastAsia="等线"/>
          <w:lang w:eastAsia="zh-CN"/>
        </w:rPr>
        <w:t>could access through the circle polarization</w:t>
      </w:r>
      <w:r w:rsidR="00B57DCD">
        <w:rPr>
          <w:rFonts w:eastAsia="等线"/>
          <w:lang w:eastAsia="zh-CN"/>
        </w:rPr>
        <w:t xml:space="preserve">, </w:t>
      </w:r>
      <w:r w:rsidR="00B57DCD">
        <w:rPr>
          <w:rFonts w:eastAsia="等线"/>
          <w:lang w:val="en-GB" w:eastAsia="zh-CN"/>
        </w:rPr>
        <w:t>regardless of the polarization capability</w:t>
      </w:r>
      <w:r w:rsidR="00743067">
        <w:rPr>
          <w:rFonts w:eastAsia="等线"/>
          <w:lang w:val="en-GB" w:eastAsia="zh-CN"/>
        </w:rPr>
        <w:t xml:space="preserve"> information</w:t>
      </w:r>
      <w:r w:rsidR="00802A20">
        <w:rPr>
          <w:rFonts w:eastAsia="等线"/>
          <w:lang w:eastAsia="zh-CN"/>
        </w:rPr>
        <w:t xml:space="preserve">. </w:t>
      </w:r>
      <w:r w:rsidR="00404A88">
        <w:rPr>
          <w:rFonts w:eastAsia="等线"/>
          <w:lang w:eastAsia="zh-CN"/>
        </w:rPr>
        <w:t>Furthermore</w:t>
      </w:r>
      <w:r w:rsidR="00802A20">
        <w:rPr>
          <w:rFonts w:eastAsia="等线"/>
          <w:lang w:eastAsia="zh-CN"/>
        </w:rPr>
        <w:t xml:space="preserve">, there would be 3dB depolarization loss for </w:t>
      </w:r>
      <w:r w:rsidR="00BF2BFA">
        <w:rPr>
          <w:rFonts w:eastAsia="等线"/>
          <w:lang w:eastAsia="zh-CN"/>
        </w:rPr>
        <w:t xml:space="preserve">the </w:t>
      </w:r>
      <w:r w:rsidR="00802A20">
        <w:rPr>
          <w:rFonts w:eastAsia="等线"/>
          <w:lang w:eastAsia="zh-CN"/>
        </w:rPr>
        <w:t xml:space="preserve">UE with single </w:t>
      </w:r>
      <w:r w:rsidR="00802A20">
        <w:rPr>
          <w:rFonts w:eastAsia="等线" w:hint="eastAsia"/>
          <w:lang w:eastAsia="zh-CN"/>
        </w:rPr>
        <w:t>R</w:t>
      </w:r>
      <w:r w:rsidR="00802A20">
        <w:rPr>
          <w:rFonts w:eastAsia="等线"/>
          <w:lang w:eastAsia="zh-CN"/>
        </w:rPr>
        <w:t xml:space="preserve">x branch, </w:t>
      </w:r>
      <w:r w:rsidR="00661105">
        <w:rPr>
          <w:rFonts w:eastAsia="等线"/>
          <w:lang w:eastAsia="zh-CN"/>
        </w:rPr>
        <w:t>and</w:t>
      </w:r>
      <w:r w:rsidR="00802A20">
        <w:rPr>
          <w:rFonts w:eastAsia="等线"/>
          <w:lang w:eastAsia="zh-CN"/>
        </w:rPr>
        <w:t xml:space="preserve"> 0dB </w:t>
      </w:r>
      <w:r w:rsidR="00661105">
        <w:rPr>
          <w:rFonts w:eastAsia="等线"/>
          <w:lang w:eastAsia="zh-CN"/>
        </w:rPr>
        <w:lastRenderedPageBreak/>
        <w:t xml:space="preserve">depolarization loss </w:t>
      </w:r>
      <w:r w:rsidR="00802A20">
        <w:rPr>
          <w:rFonts w:eastAsia="等线"/>
          <w:lang w:eastAsia="zh-CN"/>
        </w:rPr>
        <w:t xml:space="preserve">for </w:t>
      </w:r>
      <w:r w:rsidR="00BF2BFA">
        <w:rPr>
          <w:rFonts w:eastAsia="等线"/>
          <w:lang w:eastAsia="zh-CN"/>
        </w:rPr>
        <w:t xml:space="preserve">the </w:t>
      </w:r>
      <w:r w:rsidR="00802A20">
        <w:rPr>
          <w:rFonts w:eastAsia="等线"/>
          <w:lang w:eastAsia="zh-CN"/>
        </w:rPr>
        <w:t xml:space="preserve">UE with two Rx branches. </w:t>
      </w:r>
      <w:r w:rsidR="00B57DCD">
        <w:rPr>
          <w:rFonts w:eastAsia="等线"/>
          <w:lang w:val="en-GB" w:eastAsia="zh-CN"/>
        </w:rPr>
        <w:t xml:space="preserve">For </w:t>
      </w:r>
      <w:r w:rsidR="00BF2BFA">
        <w:rPr>
          <w:rFonts w:eastAsia="等线"/>
          <w:lang w:val="en-GB" w:eastAsia="zh-CN"/>
        </w:rPr>
        <w:t xml:space="preserve">the </w:t>
      </w:r>
      <w:r w:rsidR="00B57DCD">
        <w:rPr>
          <w:rFonts w:eastAsia="等线"/>
          <w:lang w:val="en-GB" w:eastAsia="zh-CN"/>
        </w:rPr>
        <w:t xml:space="preserve">UE with </w:t>
      </w:r>
      <w:r w:rsidR="00BF2BFA">
        <w:rPr>
          <w:rFonts w:eastAsia="等线"/>
          <w:lang w:val="en-GB" w:eastAsia="zh-CN"/>
        </w:rPr>
        <w:t xml:space="preserve">only </w:t>
      </w:r>
      <w:r w:rsidR="00B57DCD">
        <w:rPr>
          <w:rFonts w:eastAsia="等线"/>
          <w:lang w:val="en-GB" w:eastAsia="zh-CN"/>
        </w:rPr>
        <w:t xml:space="preserve">RHCP or LHCP can access normally through the matched polarization, regardless of whether </w:t>
      </w:r>
      <w:r w:rsidR="00BF2BFA">
        <w:rPr>
          <w:rFonts w:eastAsia="等线"/>
          <w:lang w:val="en-GB" w:eastAsia="zh-CN"/>
        </w:rPr>
        <w:t xml:space="preserve">the </w:t>
      </w:r>
      <w:r w:rsidR="00B57DCD">
        <w:rPr>
          <w:rFonts w:eastAsia="等线"/>
          <w:lang w:val="en-GB" w:eastAsia="zh-CN"/>
        </w:rPr>
        <w:t xml:space="preserve">UE report the polarization capability or not. </w:t>
      </w:r>
      <w:r w:rsidR="00802A20">
        <w:rPr>
          <w:rFonts w:eastAsia="等线"/>
          <w:lang w:val="en-GB" w:eastAsia="zh-CN"/>
        </w:rPr>
        <w:t xml:space="preserve">In </w:t>
      </w:r>
      <w:r w:rsidR="006F7FC3">
        <w:rPr>
          <w:rFonts w:eastAsia="等线"/>
          <w:lang w:val="en-GB" w:eastAsia="zh-CN"/>
        </w:rPr>
        <w:t>summary</w:t>
      </w:r>
      <w:r w:rsidR="00802A20">
        <w:rPr>
          <w:rFonts w:eastAsia="等线"/>
          <w:lang w:val="en-GB" w:eastAsia="zh-CN"/>
        </w:rPr>
        <w:t>, the reporting of polarization capability is unnecessary.</w:t>
      </w:r>
    </w:p>
    <w:p w14:paraId="44E8CF7D" w14:textId="607A62CC" w:rsidR="00B35C78" w:rsidRDefault="002F0390" w:rsidP="009B4F12">
      <w:pPr>
        <w:spacing w:before="120"/>
        <w:rPr>
          <w:rFonts w:eastAsia="等线"/>
          <w:lang w:val="en-GB" w:eastAsia="zh-CN"/>
        </w:rPr>
      </w:pPr>
      <w:r>
        <w:rPr>
          <w:rFonts w:eastAsia="等线" w:hint="eastAsia"/>
          <w:lang w:val="en-GB" w:eastAsia="zh-CN"/>
        </w:rPr>
        <w:t>C</w:t>
      </w:r>
      <w:r>
        <w:rPr>
          <w:rFonts w:eastAsia="等线"/>
          <w:lang w:val="en-GB" w:eastAsia="zh-CN"/>
        </w:rPr>
        <w:t xml:space="preserve">onsidering </w:t>
      </w:r>
      <w:r w:rsidR="00506375">
        <w:rPr>
          <w:rFonts w:eastAsia="等线"/>
          <w:lang w:val="en-GB" w:eastAsia="zh-CN"/>
        </w:rPr>
        <w:t>to</w:t>
      </w:r>
      <w:r>
        <w:rPr>
          <w:rFonts w:eastAsia="等线"/>
          <w:lang w:val="en-GB" w:eastAsia="zh-CN"/>
        </w:rPr>
        <w:t xml:space="preserve"> </w:t>
      </w:r>
      <w:r w:rsidRPr="0058565B">
        <w:rPr>
          <w:rFonts w:eastAsia="宋体"/>
          <w:color w:val="000000"/>
          <w:lang w:eastAsia="zh-CN"/>
        </w:rPr>
        <w:t>realizing multiplexing</w:t>
      </w:r>
      <w:bookmarkStart w:id="6" w:name="OLE_LINK3"/>
      <w:r w:rsidRPr="0058565B">
        <w:rPr>
          <w:rFonts w:eastAsia="宋体"/>
          <w:color w:val="000000"/>
          <w:lang w:eastAsia="zh-CN"/>
        </w:rPr>
        <w:t xml:space="preserve"> UEs </w:t>
      </w:r>
      <w:r w:rsidR="00506375">
        <w:rPr>
          <w:rFonts w:eastAsia="宋体"/>
          <w:color w:val="000000"/>
          <w:lang w:eastAsia="zh-CN"/>
        </w:rPr>
        <w:t>with</w:t>
      </w:r>
      <w:r w:rsidRPr="0058565B">
        <w:rPr>
          <w:rFonts w:eastAsia="宋体"/>
          <w:color w:val="000000"/>
          <w:lang w:eastAsia="zh-CN"/>
        </w:rPr>
        <w:t xml:space="preserve"> different polarizations</w:t>
      </w:r>
      <w:bookmarkEnd w:id="6"/>
      <w:r>
        <w:rPr>
          <w:rFonts w:eastAsia="宋体"/>
          <w:color w:val="000000"/>
          <w:lang w:eastAsia="zh-CN"/>
        </w:rPr>
        <w:t xml:space="preserve">, </w:t>
      </w:r>
      <w:r w:rsidR="000D25BB">
        <w:rPr>
          <w:rFonts w:eastAsia="宋体"/>
          <w:color w:val="000000"/>
          <w:lang w:eastAsia="zh-CN"/>
        </w:rPr>
        <w:t xml:space="preserve">the multiplexing scheme </w:t>
      </w:r>
      <w:r w:rsidR="00D554DA">
        <w:rPr>
          <w:rFonts w:eastAsia="宋体"/>
          <w:color w:val="000000"/>
          <w:lang w:eastAsia="zh-CN"/>
        </w:rPr>
        <w:t xml:space="preserve">at the network </w:t>
      </w:r>
      <w:r w:rsidR="000D25BB">
        <w:rPr>
          <w:rFonts w:eastAsia="宋体"/>
          <w:color w:val="000000"/>
          <w:lang w:eastAsia="zh-CN"/>
        </w:rPr>
        <w:t>can be transparent to UEs</w:t>
      </w:r>
      <w:r w:rsidR="00AF62F8">
        <w:rPr>
          <w:rFonts w:eastAsia="宋体"/>
          <w:color w:val="000000"/>
          <w:lang w:eastAsia="zh-CN"/>
        </w:rPr>
        <w:t xml:space="preserve"> with single polarization</w:t>
      </w:r>
      <w:r w:rsidR="00751920">
        <w:rPr>
          <w:rFonts w:eastAsia="宋体"/>
          <w:color w:val="000000"/>
          <w:lang w:eastAsia="zh-CN"/>
        </w:rPr>
        <w:t>, e.g. RHCP or LHCP</w:t>
      </w:r>
      <w:r w:rsidR="00255B36">
        <w:rPr>
          <w:rFonts w:eastAsia="宋体"/>
          <w:color w:val="000000"/>
          <w:lang w:eastAsia="zh-CN"/>
        </w:rPr>
        <w:t xml:space="preserve">. The signaling for multiplexing, e.g. explicit signaling or implicit signaling, </w:t>
      </w:r>
      <w:r w:rsidR="00263B94">
        <w:rPr>
          <w:rFonts w:eastAsia="宋体"/>
          <w:color w:val="000000"/>
          <w:lang w:eastAsia="zh-CN"/>
        </w:rPr>
        <w:t xml:space="preserve">can be indicated by the polarization, and then UEs with the matched polarization can receive the signaling. </w:t>
      </w:r>
      <w:r w:rsidR="00773D41">
        <w:rPr>
          <w:rFonts w:eastAsia="宋体"/>
          <w:color w:val="000000"/>
          <w:lang w:eastAsia="zh-CN"/>
        </w:rPr>
        <w:t xml:space="preserve">From the UEs perspective, the multiplexing can be unaware of the existence of multiplexing. </w:t>
      </w:r>
      <w:r w:rsidR="00750C3C">
        <w:rPr>
          <w:rFonts w:eastAsia="宋体"/>
          <w:color w:val="000000"/>
          <w:lang w:eastAsia="zh-CN"/>
        </w:rPr>
        <w:t xml:space="preserve">Thus, the reporting of polarization capability is unnecessary for the </w:t>
      </w:r>
      <w:r w:rsidR="00750C3C" w:rsidRPr="0058565B">
        <w:rPr>
          <w:rFonts w:eastAsia="宋体"/>
          <w:color w:val="000000"/>
          <w:lang w:eastAsia="zh-CN"/>
        </w:rPr>
        <w:t xml:space="preserve">multiplexing of UEs </w:t>
      </w:r>
      <w:r w:rsidR="008A3AC4">
        <w:rPr>
          <w:rFonts w:eastAsia="宋体"/>
          <w:color w:val="000000"/>
          <w:lang w:eastAsia="zh-CN"/>
        </w:rPr>
        <w:t>with single polarization</w:t>
      </w:r>
      <w:r w:rsidR="00750C3C">
        <w:rPr>
          <w:rFonts w:eastAsia="宋体"/>
          <w:color w:val="000000"/>
          <w:lang w:eastAsia="zh-CN"/>
        </w:rPr>
        <w:t xml:space="preserve">. </w:t>
      </w:r>
      <w:r w:rsidR="008A3AC4">
        <w:rPr>
          <w:rFonts w:eastAsia="宋体"/>
          <w:color w:val="000000"/>
          <w:lang w:eastAsia="zh-CN"/>
        </w:rPr>
        <w:t xml:space="preserve"> </w:t>
      </w:r>
      <w:r w:rsidR="007C0088">
        <w:rPr>
          <w:rFonts w:eastAsia="宋体"/>
          <w:color w:val="000000"/>
          <w:lang w:eastAsia="zh-CN"/>
        </w:rPr>
        <w:t xml:space="preserve">For UEs with </w:t>
      </w:r>
      <w:r w:rsidR="00751920">
        <w:rPr>
          <w:rFonts w:eastAsia="宋体"/>
          <w:color w:val="000000"/>
          <w:lang w:eastAsia="zh-CN"/>
        </w:rPr>
        <w:t xml:space="preserve">both RHCP and LHCP, </w:t>
      </w:r>
      <w:r w:rsidR="00E3662F">
        <w:rPr>
          <w:rFonts w:eastAsia="宋体"/>
          <w:color w:val="000000"/>
          <w:lang w:eastAsia="zh-CN"/>
        </w:rPr>
        <w:t xml:space="preserve">the reporting of polarization capability may be beneficial for the network </w:t>
      </w:r>
      <w:r w:rsidR="00C10D32">
        <w:rPr>
          <w:rFonts w:eastAsia="宋体"/>
          <w:color w:val="000000"/>
          <w:lang w:eastAsia="zh-CN"/>
        </w:rPr>
        <w:t xml:space="preserve">scheduling for the multiplexing, but not </w:t>
      </w:r>
      <w:r w:rsidR="00C10D32" w:rsidRPr="00C10D32">
        <w:rPr>
          <w:rFonts w:eastAsia="宋体"/>
          <w:color w:val="000000"/>
          <w:lang w:eastAsia="zh-CN"/>
        </w:rPr>
        <w:t>mandatory</w:t>
      </w:r>
      <w:r w:rsidR="00C10D32">
        <w:rPr>
          <w:rFonts w:eastAsia="宋体"/>
          <w:color w:val="000000"/>
          <w:lang w:eastAsia="zh-CN"/>
        </w:rPr>
        <w:t xml:space="preserve">. Even though the reporting could provide the benefit for the multiplexing, </w:t>
      </w:r>
      <w:r w:rsidR="00020879">
        <w:rPr>
          <w:rFonts w:eastAsia="宋体"/>
          <w:color w:val="000000"/>
          <w:lang w:eastAsia="zh-CN"/>
        </w:rPr>
        <w:t xml:space="preserve">there requires the cost of </w:t>
      </w:r>
      <w:r w:rsidR="00C10D32">
        <w:rPr>
          <w:rFonts w:eastAsia="宋体"/>
          <w:color w:val="000000"/>
          <w:lang w:eastAsia="zh-CN"/>
        </w:rPr>
        <w:t xml:space="preserve">power consumption </w:t>
      </w:r>
      <w:r w:rsidR="00020879">
        <w:rPr>
          <w:rFonts w:eastAsia="宋体"/>
          <w:color w:val="000000"/>
          <w:lang w:eastAsia="zh-CN"/>
        </w:rPr>
        <w:t xml:space="preserve">with the active dual polarization. </w:t>
      </w:r>
      <w:r w:rsidR="0047283E">
        <w:rPr>
          <w:rFonts w:eastAsia="宋体"/>
          <w:color w:val="000000"/>
          <w:lang w:eastAsia="zh-CN"/>
        </w:rPr>
        <w:t>Hence, the reporting of polarization capability could not provide significant benefit</w:t>
      </w:r>
      <w:r w:rsidR="003C6297">
        <w:rPr>
          <w:rFonts w:eastAsia="宋体"/>
          <w:color w:val="000000"/>
          <w:lang w:eastAsia="zh-CN"/>
        </w:rPr>
        <w:t>s</w:t>
      </w:r>
      <w:r w:rsidR="0047283E">
        <w:rPr>
          <w:rFonts w:eastAsia="宋体"/>
          <w:color w:val="000000"/>
          <w:lang w:eastAsia="zh-CN"/>
        </w:rPr>
        <w:t xml:space="preserve"> for the multiplexing </w:t>
      </w:r>
      <w:r w:rsidR="0047283E" w:rsidRPr="0058565B">
        <w:rPr>
          <w:rFonts w:eastAsia="宋体"/>
          <w:color w:val="000000"/>
          <w:lang w:eastAsia="zh-CN"/>
        </w:rPr>
        <w:t xml:space="preserve">of UEs </w:t>
      </w:r>
      <w:r w:rsidR="008E09B1">
        <w:rPr>
          <w:rFonts w:eastAsia="宋体" w:hint="eastAsia"/>
          <w:color w:val="000000"/>
          <w:lang w:eastAsia="zh-CN"/>
        </w:rPr>
        <w:t>with</w:t>
      </w:r>
      <w:r w:rsidR="0047283E" w:rsidRPr="0058565B">
        <w:rPr>
          <w:rFonts w:eastAsia="宋体"/>
          <w:color w:val="000000"/>
          <w:lang w:eastAsia="zh-CN"/>
        </w:rPr>
        <w:t xml:space="preserve"> different polarization capabilities</w:t>
      </w:r>
      <w:r w:rsidR="0047283E">
        <w:rPr>
          <w:rFonts w:eastAsia="宋体"/>
          <w:color w:val="000000"/>
          <w:lang w:eastAsia="zh-CN"/>
        </w:rPr>
        <w:t xml:space="preserve">. </w:t>
      </w:r>
    </w:p>
    <w:p w14:paraId="0C061455" w14:textId="4D2F7B38" w:rsidR="00457A99" w:rsidRDefault="00F7083A" w:rsidP="009B4F12">
      <w:pPr>
        <w:spacing w:before="120"/>
        <w:rPr>
          <w:rFonts w:ascii="Times" w:eastAsiaTheme="minorEastAsia" w:hAnsi="Times" w:cs="Times"/>
          <w:b/>
          <w:i/>
          <w:lang w:eastAsia="zh-CN"/>
        </w:rPr>
      </w:pPr>
      <w:r>
        <w:rPr>
          <w:rFonts w:ascii="Times" w:eastAsiaTheme="minorEastAsia" w:hAnsi="Times" w:cs="Times" w:hint="eastAsia"/>
          <w:b/>
          <w:i/>
          <w:lang w:eastAsia="zh-CN"/>
        </w:rPr>
        <w:t>P</w:t>
      </w:r>
      <w:r>
        <w:rPr>
          <w:rFonts w:ascii="Times" w:eastAsiaTheme="minorEastAsia" w:hAnsi="Times" w:cs="Times"/>
          <w:b/>
          <w:i/>
          <w:lang w:eastAsia="zh-CN"/>
        </w:rPr>
        <w:t>roposal</w:t>
      </w:r>
      <w:r w:rsidR="00A329C0">
        <w:rPr>
          <w:rFonts w:ascii="Times" w:eastAsiaTheme="minorEastAsia" w:hAnsi="Times" w:cs="Times"/>
          <w:b/>
          <w:i/>
          <w:lang w:eastAsia="zh-CN"/>
        </w:rPr>
        <w:t xml:space="preserve"> </w:t>
      </w:r>
      <w:r w:rsidR="002748AD">
        <w:rPr>
          <w:rFonts w:ascii="Times" w:eastAsiaTheme="minorEastAsia" w:hAnsi="Times" w:cs="Times"/>
          <w:b/>
          <w:i/>
          <w:lang w:eastAsia="zh-CN"/>
        </w:rPr>
        <w:t>4</w:t>
      </w:r>
      <w:r>
        <w:rPr>
          <w:rFonts w:ascii="Times" w:eastAsiaTheme="minorEastAsia" w:hAnsi="Times" w:cs="Times"/>
          <w:b/>
          <w:i/>
          <w:lang w:eastAsia="zh-CN"/>
        </w:rPr>
        <w:t xml:space="preserve">: </w:t>
      </w:r>
      <w:r w:rsidR="00993270">
        <w:rPr>
          <w:rFonts w:ascii="Times" w:eastAsiaTheme="minorEastAsia" w:hAnsi="Times" w:cs="Times"/>
          <w:b/>
          <w:i/>
          <w:lang w:eastAsia="zh-CN"/>
        </w:rPr>
        <w:t xml:space="preserve">Not support to report </w:t>
      </w:r>
      <w:r w:rsidR="00143DA3">
        <w:rPr>
          <w:rFonts w:ascii="Times" w:eastAsiaTheme="minorEastAsia" w:hAnsi="Times" w:cs="Times"/>
          <w:b/>
          <w:i/>
          <w:lang w:eastAsia="zh-CN"/>
        </w:rPr>
        <w:t xml:space="preserve">UE </w:t>
      </w:r>
      <w:r>
        <w:rPr>
          <w:rFonts w:ascii="Times" w:eastAsiaTheme="minorEastAsia" w:hAnsi="Times" w:cs="Times"/>
          <w:b/>
          <w:i/>
          <w:lang w:eastAsia="zh-CN"/>
        </w:rPr>
        <w:t xml:space="preserve">polarization capability. </w:t>
      </w:r>
    </w:p>
    <w:p w14:paraId="4B8839F5" w14:textId="77777777" w:rsidR="00B35613" w:rsidRPr="00D95126" w:rsidRDefault="00B35613" w:rsidP="009B4F12">
      <w:pPr>
        <w:spacing w:before="120"/>
        <w:rPr>
          <w:rFonts w:eastAsia="等线"/>
          <w:lang w:val="en-GB" w:eastAsia="zh-CN"/>
        </w:rPr>
      </w:pPr>
    </w:p>
    <w:p w14:paraId="6F1F7CA2" w14:textId="19637222" w:rsidR="00056BA2" w:rsidRPr="001E6127" w:rsidRDefault="00056BA2" w:rsidP="00842138">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9B4F12">
        <w:rPr>
          <w:rFonts w:ascii="Arial" w:hAnsi="Arial"/>
          <w:bCs/>
          <w:sz w:val="32"/>
          <w:szCs w:val="20"/>
          <w:lang w:val="en-GB"/>
        </w:rPr>
        <w:t>Polarization indication</w:t>
      </w:r>
    </w:p>
    <w:p w14:paraId="3F956CD4" w14:textId="0C5DE0F6" w:rsidR="00995601" w:rsidRDefault="00656DFC" w:rsidP="00656DFC">
      <w:pPr>
        <w:spacing w:before="120"/>
        <w:rPr>
          <w:rFonts w:eastAsia="等线"/>
          <w:lang w:val="en-GB" w:eastAsia="zh-CN"/>
        </w:rPr>
      </w:pPr>
      <w:r>
        <w:rPr>
          <w:rFonts w:eastAsia="等线"/>
          <w:lang w:val="en-GB" w:eastAsia="zh-CN"/>
        </w:rPr>
        <w:t xml:space="preserve">As shown in </w:t>
      </w:r>
      <w:r>
        <w:rPr>
          <w:rFonts w:eastAsia="等线" w:hint="eastAsia"/>
          <w:lang w:val="en-GB" w:eastAsia="zh-CN"/>
        </w:rPr>
        <w:t>F</w:t>
      </w:r>
      <w:r>
        <w:rPr>
          <w:rFonts w:eastAsia="等线"/>
          <w:lang w:val="en-GB" w:eastAsia="zh-CN"/>
        </w:rPr>
        <w:t xml:space="preserve">igure 1, there would be various types of UE with different polarization capability to access the network. If the polarization of UEs does not match the polarization, UE generally </w:t>
      </w:r>
      <w:r w:rsidR="00D43580">
        <w:rPr>
          <w:rFonts w:eastAsia="等线"/>
          <w:lang w:val="en-GB" w:eastAsia="zh-CN"/>
        </w:rPr>
        <w:t xml:space="preserve">might </w:t>
      </w:r>
      <w:r>
        <w:rPr>
          <w:rFonts w:eastAsia="等线"/>
          <w:lang w:val="en-GB" w:eastAsia="zh-CN"/>
        </w:rPr>
        <w:t xml:space="preserve">fail to access to the network. However, without the awareness of the unmatched polarization, UEs would </w:t>
      </w:r>
      <w:r w:rsidRPr="007965F5">
        <w:rPr>
          <w:rFonts w:eastAsia="等线"/>
          <w:lang w:val="en-GB" w:eastAsia="zh-CN"/>
        </w:rPr>
        <w:t>periodically</w:t>
      </w:r>
      <w:r>
        <w:rPr>
          <w:rFonts w:eastAsia="等线"/>
          <w:lang w:val="en-GB" w:eastAsia="zh-CN"/>
        </w:rPr>
        <w:t xml:space="preserve"> keep trying to blindly detect the SSB signal, which causes u</w:t>
      </w:r>
      <w:r w:rsidRPr="004E5519">
        <w:rPr>
          <w:rFonts w:eastAsia="等线"/>
          <w:lang w:val="en-GB" w:eastAsia="zh-CN"/>
        </w:rPr>
        <w:t>nnecessary power consumption</w:t>
      </w:r>
      <w:r>
        <w:rPr>
          <w:rFonts w:eastAsia="等线"/>
          <w:lang w:val="en-GB" w:eastAsia="zh-CN"/>
        </w:rPr>
        <w:t xml:space="preserve"> and the increasing latency. In some corner cases, </w:t>
      </w:r>
      <w:r>
        <w:rPr>
          <w:rFonts w:eastAsia="等线"/>
          <w:lang w:eastAsia="zh-CN"/>
        </w:rPr>
        <w:t xml:space="preserve">due to possible reflections on the transmission paths, especially for NLOS channels, UEs may successfully receive the SSB signal with the opposite polarization. And then UEs attempt to continue the following procedure, but generally move towards failure, which </w:t>
      </w:r>
      <w:r w:rsidR="00457478">
        <w:rPr>
          <w:rFonts w:eastAsia="等线"/>
          <w:lang w:eastAsia="zh-CN"/>
        </w:rPr>
        <w:t>is unexpected</w:t>
      </w:r>
      <w:r>
        <w:rPr>
          <w:rFonts w:eastAsia="等线"/>
          <w:lang w:val="en-GB" w:eastAsia="zh-CN"/>
        </w:rPr>
        <w:t xml:space="preserve">. </w:t>
      </w:r>
      <w:r w:rsidR="00995601">
        <w:rPr>
          <w:rFonts w:eastAsia="等线"/>
          <w:lang w:val="en-GB" w:eastAsia="zh-CN"/>
        </w:rPr>
        <w:t xml:space="preserve">Hence, </w:t>
      </w:r>
      <w:r w:rsidR="00D43580">
        <w:rPr>
          <w:rFonts w:eastAsia="等线"/>
          <w:lang w:val="en-GB" w:eastAsia="zh-CN"/>
        </w:rPr>
        <w:t xml:space="preserve">indicate </w:t>
      </w:r>
      <w:r w:rsidR="00995601">
        <w:rPr>
          <w:rFonts w:eastAsia="等线"/>
          <w:lang w:val="en-GB" w:eastAsia="zh-CN"/>
        </w:rPr>
        <w:t xml:space="preserve">the polarization </w:t>
      </w:r>
      <w:r w:rsidR="00D43580">
        <w:rPr>
          <w:rFonts w:eastAsia="等线"/>
          <w:lang w:val="en-GB" w:eastAsia="zh-CN"/>
        </w:rPr>
        <w:t>is necessary</w:t>
      </w:r>
      <w:r w:rsidR="00995601">
        <w:rPr>
          <w:rFonts w:eastAsia="等线"/>
          <w:lang w:val="en-GB" w:eastAsia="zh-CN"/>
        </w:rPr>
        <w:t xml:space="preserve">. </w:t>
      </w:r>
    </w:p>
    <w:p w14:paraId="342EA7BF" w14:textId="3B997624" w:rsidR="005A1453" w:rsidRDefault="005A1453" w:rsidP="005A1453">
      <w:pPr>
        <w:spacing w:before="120"/>
        <w:rPr>
          <w:rFonts w:eastAsia="等线"/>
          <w:lang w:eastAsia="zh-CN"/>
        </w:rPr>
      </w:pPr>
      <w:r>
        <w:rPr>
          <w:rFonts w:eastAsia="等线" w:hint="eastAsia"/>
          <w:lang w:eastAsia="zh-CN"/>
        </w:rPr>
        <w:t>C</w:t>
      </w:r>
      <w:r>
        <w:rPr>
          <w:rFonts w:eastAsia="等线"/>
          <w:lang w:eastAsia="zh-CN"/>
        </w:rPr>
        <w:t>onsidering to the enhancement on SSB transmission</w:t>
      </w:r>
      <w:r w:rsidR="00F32A8C">
        <w:rPr>
          <w:rFonts w:eastAsia="等线"/>
          <w:lang w:eastAsia="zh-CN"/>
        </w:rPr>
        <w:t xml:space="preserve"> </w:t>
      </w:r>
      <w:r w:rsidR="00F32A8C">
        <w:rPr>
          <w:rFonts w:eastAsia="等线" w:hint="eastAsia"/>
          <w:lang w:eastAsia="zh-CN"/>
        </w:rPr>
        <w:t>with</w:t>
      </w:r>
      <w:r w:rsidR="00F32A8C">
        <w:rPr>
          <w:rFonts w:eastAsia="等线"/>
          <w:lang w:eastAsia="zh-CN"/>
        </w:rPr>
        <w:t xml:space="preserve"> polarization information</w:t>
      </w:r>
      <w:r>
        <w:rPr>
          <w:rFonts w:eastAsia="等线"/>
          <w:lang w:eastAsia="zh-CN"/>
        </w:rPr>
        <w:t xml:space="preserve">, a simple solution is to transmit SSB signal with LHCP and RHCP respectively in TDM way. For UEs with linearly polarized antennas, </w:t>
      </w:r>
      <w:r w:rsidRPr="00BA5549">
        <w:rPr>
          <w:rFonts w:eastAsia="等线"/>
          <w:lang w:eastAsia="zh-CN"/>
        </w:rPr>
        <w:t xml:space="preserve">a combination of the two Rx branches allows to prevent </w:t>
      </w:r>
      <w:r>
        <w:rPr>
          <w:rFonts w:eastAsia="等线"/>
          <w:lang w:eastAsia="zh-CN"/>
        </w:rPr>
        <w:t xml:space="preserve">3dB </w:t>
      </w:r>
      <w:r w:rsidRPr="00BA5549">
        <w:rPr>
          <w:rFonts w:eastAsia="等线"/>
          <w:lang w:eastAsia="zh-CN"/>
        </w:rPr>
        <w:t>depolarization loss</w:t>
      </w:r>
      <w:r>
        <w:rPr>
          <w:rFonts w:eastAsia="等线"/>
          <w:lang w:eastAsia="zh-CN"/>
        </w:rPr>
        <w:t>, but with a higher hardware cost than one Rx branch</w:t>
      </w:r>
      <w:r w:rsidRPr="00BA5549">
        <w:rPr>
          <w:rFonts w:eastAsia="等线"/>
          <w:lang w:eastAsia="zh-CN"/>
        </w:rPr>
        <w:t>.</w:t>
      </w:r>
      <w:r>
        <w:rPr>
          <w:rFonts w:eastAsia="等线"/>
          <w:lang w:eastAsia="zh-CN"/>
        </w:rPr>
        <w:t xml:space="preserve"> With </w:t>
      </w:r>
      <w:proofErr w:type="spellStart"/>
      <w:r>
        <w:rPr>
          <w:rFonts w:eastAsia="等线"/>
          <w:lang w:eastAsia="zh-CN"/>
        </w:rPr>
        <w:t>TDMed</w:t>
      </w:r>
      <w:proofErr w:type="spellEnd"/>
      <w:r>
        <w:rPr>
          <w:rFonts w:eastAsia="等线"/>
          <w:lang w:eastAsia="zh-CN"/>
        </w:rPr>
        <w:t xml:space="preserve"> SSBs, </w:t>
      </w:r>
      <w:r>
        <w:rPr>
          <w:rFonts w:eastAsia="宋体"/>
          <w:lang w:eastAsia="zh-CN"/>
        </w:rPr>
        <w:t xml:space="preserve">a combination of LHCP SSB and RHCP SSB could compensate the </w:t>
      </w:r>
      <w:r w:rsidRPr="00BA5549">
        <w:rPr>
          <w:rFonts w:eastAsia="等线"/>
          <w:lang w:eastAsia="zh-CN"/>
        </w:rPr>
        <w:t>depolarization loss</w:t>
      </w:r>
      <w:r>
        <w:rPr>
          <w:rFonts w:eastAsia="等线"/>
          <w:lang w:eastAsia="zh-CN"/>
        </w:rPr>
        <w:t xml:space="preserve"> for UEs with linearly polarized antennas with single Rx branch, and no additional hardware cost. Meanwhile, UEs with </w:t>
      </w:r>
      <w:r w:rsidR="00995601">
        <w:rPr>
          <w:rFonts w:eastAsia="等线"/>
          <w:lang w:eastAsia="zh-CN"/>
        </w:rPr>
        <w:t>unmatched</w:t>
      </w:r>
      <w:r>
        <w:rPr>
          <w:rFonts w:eastAsia="等线"/>
          <w:lang w:eastAsia="zh-CN"/>
        </w:rPr>
        <w:t xml:space="preserve"> polarization can also receive SSB signals in candidate SSB occasions </w:t>
      </w:r>
      <w:r w:rsidR="00BD3959">
        <w:rPr>
          <w:rFonts w:eastAsia="等线"/>
          <w:lang w:eastAsia="zh-CN"/>
        </w:rPr>
        <w:t>to obtain some necessary information</w:t>
      </w:r>
      <w:r>
        <w:rPr>
          <w:rFonts w:eastAsia="等线"/>
          <w:lang w:eastAsia="zh-CN"/>
        </w:rPr>
        <w:t xml:space="preserve">. </w:t>
      </w:r>
    </w:p>
    <w:p w14:paraId="705C719A" w14:textId="17A1A608" w:rsidR="005A65B1" w:rsidRDefault="004005BE" w:rsidP="001C1A99">
      <w:pPr>
        <w:spacing w:before="120"/>
        <w:rPr>
          <w:rFonts w:eastAsia="等线"/>
          <w:lang w:eastAsia="zh-CN"/>
        </w:rPr>
      </w:pPr>
      <w:r>
        <w:rPr>
          <w:rFonts w:eastAsia="宋体" w:hint="eastAsia"/>
          <w:lang w:eastAsia="zh-CN"/>
        </w:rPr>
        <w:t>F</w:t>
      </w:r>
      <w:r>
        <w:rPr>
          <w:rFonts w:eastAsia="宋体"/>
          <w:lang w:eastAsia="zh-CN"/>
        </w:rPr>
        <w:t xml:space="preserve">or the polarization </w:t>
      </w:r>
      <w:r w:rsidR="008057B9">
        <w:rPr>
          <w:rFonts w:eastAsia="宋体"/>
          <w:lang w:eastAsia="zh-CN"/>
        </w:rPr>
        <w:t xml:space="preserve">information </w:t>
      </w:r>
      <w:r>
        <w:rPr>
          <w:rFonts w:eastAsia="宋体"/>
          <w:lang w:eastAsia="zh-CN"/>
        </w:rPr>
        <w:t xml:space="preserve">indication, </w:t>
      </w:r>
      <w:r w:rsidR="008057B9">
        <w:rPr>
          <w:rFonts w:eastAsia="宋体"/>
          <w:lang w:eastAsia="zh-CN"/>
        </w:rPr>
        <w:t xml:space="preserve">explicit indication in SIB for DL has been agreed. </w:t>
      </w:r>
      <w:r w:rsidR="00546A68">
        <w:rPr>
          <w:rFonts w:eastAsia="等线"/>
          <w:lang w:eastAsia="zh-CN"/>
        </w:rPr>
        <w:t xml:space="preserve">To avoid unnecessary power consumption, the polarization of beams should be indicated as early as possible. </w:t>
      </w:r>
      <w:r w:rsidR="001C1A99">
        <w:rPr>
          <w:rFonts w:eastAsia="等线"/>
          <w:lang w:eastAsia="zh-CN"/>
        </w:rPr>
        <w:t xml:space="preserve">Thus, </w:t>
      </w:r>
      <w:r w:rsidR="00383031">
        <w:rPr>
          <w:rFonts w:eastAsia="等线"/>
          <w:lang w:eastAsia="zh-CN"/>
        </w:rPr>
        <w:t xml:space="preserve">SIB1 could be a candidate. </w:t>
      </w:r>
      <w:r w:rsidR="00501020">
        <w:rPr>
          <w:rFonts w:eastAsia="等线"/>
          <w:lang w:eastAsia="zh-CN"/>
        </w:rPr>
        <w:t>I</w:t>
      </w:r>
      <w:r w:rsidR="001C1A99">
        <w:rPr>
          <w:rFonts w:eastAsia="等线"/>
          <w:lang w:eastAsia="zh-CN"/>
        </w:rPr>
        <w:t>f the polarization indication is carried in SIB, UEs cannot obtain the polarization of the current beam in SSB reception and have to monitor the PDCCH for SIB</w:t>
      </w:r>
      <w:r w:rsidR="005A65B1">
        <w:rPr>
          <w:rFonts w:eastAsia="等线"/>
          <w:lang w:eastAsia="zh-CN"/>
        </w:rPr>
        <w:t xml:space="preserve">. In this case, UEs with unmatched polarization are likely to fail to receive the PDCCH, then have to receive and </w:t>
      </w:r>
      <w:r w:rsidR="005A65B1">
        <w:rPr>
          <w:rFonts w:eastAsia="等线"/>
          <w:lang w:val="en-GB" w:eastAsia="zh-CN"/>
        </w:rPr>
        <w:t>blindly detect the SSB signal again</w:t>
      </w:r>
      <w:r w:rsidR="002F0268">
        <w:rPr>
          <w:rFonts w:eastAsia="等线"/>
          <w:lang w:val="en-GB" w:eastAsia="zh-CN"/>
        </w:rPr>
        <w:t>, which causes unnecessary power consumption</w:t>
      </w:r>
      <w:r w:rsidR="005A65B1">
        <w:rPr>
          <w:rFonts w:eastAsia="等线"/>
          <w:lang w:val="en-GB" w:eastAsia="zh-CN"/>
        </w:rPr>
        <w:t xml:space="preserve">. </w:t>
      </w:r>
      <w:r w:rsidR="002F0268">
        <w:rPr>
          <w:rFonts w:eastAsia="等线"/>
          <w:lang w:val="en-GB" w:eastAsia="zh-CN"/>
        </w:rPr>
        <w:t xml:space="preserve">Thus, implicit polarization indication carried in enhanced SSB transmission could be considered, e.g. </w:t>
      </w:r>
      <w:r w:rsidR="002F0268" w:rsidRPr="002F0268">
        <w:rPr>
          <w:rFonts w:eastAsia="等线"/>
          <w:lang w:val="en-GB" w:eastAsia="zh-CN"/>
        </w:rPr>
        <w:t>SSB transmission with LHCP and RHCP in TDM way</w:t>
      </w:r>
      <w:r w:rsidR="002F0268">
        <w:rPr>
          <w:rFonts w:eastAsia="等线"/>
          <w:lang w:val="en-GB" w:eastAsia="zh-CN"/>
        </w:rPr>
        <w:t xml:space="preserve">. When UEs with unmatched polarization successfully detect the SSB signal, they </w:t>
      </w:r>
      <w:proofErr w:type="gramStart"/>
      <w:r w:rsidR="002F0268">
        <w:rPr>
          <w:rFonts w:eastAsia="等线"/>
          <w:lang w:val="en-GB" w:eastAsia="zh-CN"/>
        </w:rPr>
        <w:t>could  have</w:t>
      </w:r>
      <w:proofErr w:type="gramEnd"/>
      <w:r w:rsidR="002F0268">
        <w:rPr>
          <w:rFonts w:eastAsia="等线"/>
          <w:lang w:val="en-GB" w:eastAsia="zh-CN"/>
        </w:rPr>
        <w:t xml:space="preserve"> the awareness of the polarization information and have no further unnecessary attempt. </w:t>
      </w:r>
    </w:p>
    <w:p w14:paraId="7092EC1F" w14:textId="096E8F36" w:rsidR="009629FD" w:rsidRDefault="009629FD" w:rsidP="009629FD">
      <w:pPr>
        <w:pStyle w:val="a7"/>
        <w:rPr>
          <w:rFonts w:ascii="Times" w:hAnsi="Times" w:cs="Times"/>
          <w:i/>
        </w:rPr>
      </w:pPr>
      <w:r w:rsidRPr="00A02AF1">
        <w:rPr>
          <w:rFonts w:ascii="Times" w:hAnsi="Times" w:cs="Times"/>
          <w:i/>
        </w:rPr>
        <w:t>Proposal</w:t>
      </w:r>
      <w:r>
        <w:rPr>
          <w:rFonts w:ascii="Times" w:hAnsi="Times" w:cs="Times"/>
          <w:i/>
        </w:rPr>
        <w:t xml:space="preserve"> </w:t>
      </w:r>
      <w:r w:rsidR="002748AD">
        <w:rPr>
          <w:rFonts w:ascii="Times" w:hAnsi="Times" w:cs="Times"/>
          <w:i/>
        </w:rPr>
        <w:t>5</w:t>
      </w:r>
      <w:r w:rsidRPr="00914A12">
        <w:rPr>
          <w:rFonts w:ascii="Times" w:hAnsi="Times" w:cs="Times"/>
          <w:i/>
        </w:rPr>
        <w:t xml:space="preserve">: </w:t>
      </w:r>
      <w:r>
        <w:rPr>
          <w:rFonts w:ascii="Times" w:hAnsi="Times" w:cs="Times"/>
          <w:i/>
        </w:rPr>
        <w:t>Support indicate the polarization information in the following alternatives,</w:t>
      </w:r>
    </w:p>
    <w:p w14:paraId="44FDDF9B" w14:textId="4BC9C3FD" w:rsidR="009629FD" w:rsidRPr="002748AD" w:rsidRDefault="009629FD" w:rsidP="009629FD">
      <w:pPr>
        <w:pStyle w:val="a7"/>
        <w:numPr>
          <w:ilvl w:val="0"/>
          <w:numId w:val="41"/>
        </w:numPr>
        <w:rPr>
          <w:rFonts w:ascii="Times" w:hAnsi="Times" w:cs="Times"/>
          <w:i/>
        </w:rPr>
      </w:pPr>
      <w:r w:rsidRPr="002748AD">
        <w:rPr>
          <w:rFonts w:ascii="Times" w:hAnsi="Times" w:cs="Times"/>
          <w:i/>
        </w:rPr>
        <w:t>Alt 1: SIB1, for explicit indication</w:t>
      </w:r>
    </w:p>
    <w:p w14:paraId="16709A3A" w14:textId="0EB51E29" w:rsidR="009629FD" w:rsidRDefault="009629FD">
      <w:pPr>
        <w:pStyle w:val="a7"/>
        <w:numPr>
          <w:ilvl w:val="0"/>
          <w:numId w:val="41"/>
        </w:numPr>
        <w:rPr>
          <w:rFonts w:ascii="Times" w:hAnsi="Times" w:cs="Times"/>
          <w:i/>
        </w:rPr>
      </w:pPr>
      <w:r w:rsidRPr="002748AD">
        <w:rPr>
          <w:rFonts w:ascii="Times" w:hAnsi="Times" w:cs="Times"/>
          <w:i/>
        </w:rPr>
        <w:t>Alt 2:</w:t>
      </w:r>
      <w:r>
        <w:rPr>
          <w:rFonts w:ascii="Times" w:hAnsi="Times" w:cs="Times"/>
          <w:i/>
        </w:rPr>
        <w:t xml:space="preserve"> SSB transmission, for implicit indication</w:t>
      </w:r>
    </w:p>
    <w:p w14:paraId="5552BA2C" w14:textId="1A95D5C1" w:rsidR="00AB49F3" w:rsidRPr="002748AD" w:rsidRDefault="00AB49F3" w:rsidP="002748AD">
      <w:pPr>
        <w:pStyle w:val="afa"/>
        <w:numPr>
          <w:ilvl w:val="0"/>
          <w:numId w:val="42"/>
        </w:numPr>
        <w:spacing w:before="120"/>
        <w:ind w:firstLineChars="0"/>
      </w:pPr>
      <w:r>
        <w:rPr>
          <w:rFonts w:ascii="Times" w:hAnsi="Times" w:cs="Times" w:hint="eastAsia"/>
          <w:b/>
          <w:i/>
        </w:rPr>
        <w:t>s</w:t>
      </w:r>
      <w:r w:rsidRPr="002748AD">
        <w:rPr>
          <w:rFonts w:ascii="Times" w:hAnsi="Times" w:cs="Times"/>
          <w:b/>
          <w:i/>
        </w:rPr>
        <w:t>upport to associate SSB transmission with LHCP and RHCP in TDM way.</w:t>
      </w:r>
    </w:p>
    <w:p w14:paraId="68FD5F62" w14:textId="43B5F140" w:rsidR="00C72A61" w:rsidRDefault="00C72A61" w:rsidP="009B4F12">
      <w:pPr>
        <w:spacing w:before="120"/>
        <w:rPr>
          <w:rFonts w:eastAsia="等线"/>
          <w:lang w:val="en-GB" w:eastAsia="zh-CN"/>
        </w:rPr>
      </w:pPr>
    </w:p>
    <w:p w14:paraId="6D5A3262" w14:textId="75538A19" w:rsidR="003F51F2" w:rsidRDefault="000768E4" w:rsidP="00842138">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37EC49AC" w14:textId="55366D86" w:rsidR="00D26CCE" w:rsidRDefault="00EE7166">
      <w:pPr>
        <w:spacing w:before="120"/>
        <w:rPr>
          <w:rFonts w:eastAsia="宋体"/>
          <w:lang w:eastAsia="zh-CN"/>
        </w:rPr>
      </w:pPr>
      <w:r>
        <w:rPr>
          <w:rFonts w:eastAsia="宋体"/>
          <w:lang w:eastAsia="zh-CN"/>
        </w:rPr>
        <w:t xml:space="preserve">In this contribution, we </w:t>
      </w:r>
      <w:r w:rsidR="00572C3D" w:rsidRPr="003947B4">
        <w:rPr>
          <w:rFonts w:eastAsia="等线"/>
          <w:lang w:eastAsia="zh-CN"/>
        </w:rPr>
        <w:t xml:space="preserve">analyze and discuss the potential solutions </w:t>
      </w:r>
      <w:r w:rsidR="00572C3D" w:rsidRPr="003947B4">
        <w:rPr>
          <w:rFonts w:eastAsia="等线" w:hint="eastAsia"/>
          <w:lang w:eastAsia="zh-CN"/>
        </w:rPr>
        <w:t>on</w:t>
      </w:r>
      <w:r w:rsidR="00572C3D" w:rsidRPr="003947B4">
        <w:rPr>
          <w:rFonts w:eastAsia="等线"/>
          <w:lang w:eastAsia="zh-CN"/>
        </w:rPr>
        <w:t xml:space="preserve"> </w:t>
      </w:r>
      <w:r w:rsidR="00572C3D">
        <w:rPr>
          <w:rFonts w:eastAsia="等线"/>
          <w:lang w:eastAsia="zh-CN"/>
        </w:rPr>
        <w:t>polarization and beam management</w:t>
      </w:r>
      <w:r>
        <w:rPr>
          <w:rFonts w:eastAsia="宋体"/>
          <w:lang w:eastAsia="zh-CN"/>
        </w:rPr>
        <w:t>, and have the following observations and proposals:</w:t>
      </w:r>
      <w:r w:rsidR="00DA4DEA" w:rsidDel="00DA4DEA">
        <w:rPr>
          <w:rFonts w:eastAsia="宋体"/>
          <w:lang w:eastAsia="zh-CN"/>
        </w:rPr>
        <w:t xml:space="preserve"> </w:t>
      </w:r>
    </w:p>
    <w:p w14:paraId="4C2CBF49" w14:textId="77777777" w:rsidR="00A81F95" w:rsidRPr="00301BD3" w:rsidRDefault="00A81F95" w:rsidP="00A81F95">
      <w:pPr>
        <w:spacing w:before="120"/>
        <w:rPr>
          <w:rFonts w:ascii="Times" w:hAnsi="Times" w:cs="Times"/>
          <w:b/>
          <w:i/>
        </w:rPr>
      </w:pPr>
      <w:r w:rsidRPr="001C2F9A">
        <w:rPr>
          <w:rFonts w:ascii="Times" w:hAnsi="Times" w:cs="Times"/>
          <w:b/>
          <w:i/>
        </w:rPr>
        <w:t xml:space="preserve">Proposal </w:t>
      </w:r>
      <w:r>
        <w:rPr>
          <w:rFonts w:ascii="Times" w:hAnsi="Times" w:cs="Times"/>
          <w:b/>
          <w:i/>
        </w:rPr>
        <w:t xml:space="preserve">1: Support </w:t>
      </w:r>
      <w:proofErr w:type="spellStart"/>
      <w:r>
        <w:rPr>
          <w:rFonts w:ascii="Times" w:hAnsi="Times" w:cs="Times"/>
          <w:b/>
          <w:i/>
        </w:rPr>
        <w:t>gNB</w:t>
      </w:r>
      <w:proofErr w:type="spellEnd"/>
      <w:r w:rsidRPr="003B27BE">
        <w:rPr>
          <w:rFonts w:ascii="Times" w:hAnsi="Times" w:cs="Times"/>
          <w:b/>
          <w:i/>
        </w:rPr>
        <w:t xml:space="preserve"> dominates </w:t>
      </w:r>
      <w:r>
        <w:rPr>
          <w:rFonts w:ascii="Times" w:hAnsi="Times" w:cs="Times"/>
          <w:b/>
          <w:i/>
        </w:rPr>
        <w:t xml:space="preserve">beam switching mechanism in NTN based on </w:t>
      </w:r>
      <w:r w:rsidRPr="002F4391">
        <w:rPr>
          <w:rFonts w:ascii="Times" w:hAnsi="Times" w:cs="Times"/>
          <w:b/>
          <w:i/>
        </w:rPr>
        <w:t>ephemeris information of satellites</w:t>
      </w:r>
      <w:r>
        <w:rPr>
          <w:rFonts w:ascii="Times" w:hAnsi="Times" w:cs="Times"/>
          <w:b/>
          <w:i/>
        </w:rPr>
        <w:t xml:space="preserve">, </w:t>
      </w:r>
      <w:r w:rsidRPr="00301BD3">
        <w:rPr>
          <w:rFonts w:ascii="Times" w:hAnsi="Times" w:cs="Times"/>
          <w:b/>
          <w:i/>
        </w:rPr>
        <w:t>UE positions</w:t>
      </w:r>
      <w:r>
        <w:rPr>
          <w:rFonts w:ascii="Times" w:hAnsi="Times" w:cs="Times"/>
          <w:b/>
          <w:i/>
        </w:rPr>
        <w:t xml:space="preserve"> and </w:t>
      </w:r>
      <w:r w:rsidRPr="00301BD3">
        <w:rPr>
          <w:rFonts w:ascii="Times" w:hAnsi="Times" w:cs="Times"/>
          <w:b/>
          <w:i/>
        </w:rPr>
        <w:t>other assistant information</w:t>
      </w:r>
      <w:r>
        <w:rPr>
          <w:rFonts w:ascii="Times" w:hAnsi="Times" w:cs="Times"/>
          <w:b/>
          <w:i/>
        </w:rPr>
        <w:t>.</w:t>
      </w:r>
    </w:p>
    <w:p w14:paraId="52DD3FBB" w14:textId="77777777" w:rsidR="00A81F95" w:rsidRDefault="00A81F95" w:rsidP="00A81F95">
      <w:pPr>
        <w:spacing w:before="120"/>
        <w:rPr>
          <w:rFonts w:ascii="Times" w:hAnsi="Times" w:cs="Times"/>
          <w:b/>
          <w:i/>
        </w:rPr>
      </w:pPr>
      <w:r w:rsidRPr="001C2F9A">
        <w:rPr>
          <w:rFonts w:ascii="Times" w:hAnsi="Times" w:cs="Times"/>
          <w:b/>
          <w:i/>
        </w:rPr>
        <w:t xml:space="preserve">Proposal </w:t>
      </w:r>
      <w:r>
        <w:rPr>
          <w:rFonts w:ascii="Times" w:hAnsi="Times" w:cs="Times"/>
          <w:b/>
          <w:i/>
        </w:rPr>
        <w:t>2</w:t>
      </w:r>
      <w:r w:rsidRPr="001C2F9A">
        <w:rPr>
          <w:rFonts w:ascii="Times" w:hAnsi="Times" w:cs="Times"/>
          <w:b/>
          <w:i/>
        </w:rPr>
        <w:t xml:space="preserve">: </w:t>
      </w:r>
      <w:r>
        <w:rPr>
          <w:rFonts w:ascii="Times" w:hAnsi="Times" w:cs="Times"/>
          <w:b/>
          <w:i/>
        </w:rPr>
        <w:t>Support to enhance</w:t>
      </w:r>
      <w:r w:rsidRPr="002E3557">
        <w:rPr>
          <w:rFonts w:ascii="Times" w:hAnsi="Times" w:cs="Times"/>
          <w:b/>
          <w:i/>
        </w:rPr>
        <w:t xml:space="preserve"> beam measurement and reporting mechanism </w:t>
      </w:r>
      <w:r>
        <w:rPr>
          <w:rFonts w:ascii="Times" w:hAnsi="Times" w:cs="Times"/>
          <w:b/>
          <w:i/>
        </w:rPr>
        <w:t xml:space="preserve">for NTN. </w:t>
      </w:r>
    </w:p>
    <w:p w14:paraId="761CCC25" w14:textId="77777777" w:rsidR="00A81F95" w:rsidRDefault="00A81F95" w:rsidP="00A81F95">
      <w:pPr>
        <w:spacing w:before="120"/>
        <w:rPr>
          <w:rFonts w:ascii="Times" w:hAnsi="Times" w:cs="Times"/>
          <w:b/>
          <w:i/>
        </w:rPr>
      </w:pPr>
      <w:r w:rsidRPr="001C2F9A">
        <w:rPr>
          <w:rFonts w:ascii="Times" w:hAnsi="Times" w:cs="Times"/>
          <w:b/>
          <w:i/>
        </w:rPr>
        <w:t>Proposal</w:t>
      </w:r>
      <w:r>
        <w:rPr>
          <w:rFonts w:ascii="Times" w:hAnsi="Times" w:cs="Times"/>
          <w:b/>
          <w:i/>
        </w:rPr>
        <w:t xml:space="preserve"> 3</w:t>
      </w:r>
      <w:r w:rsidRPr="001C2F9A">
        <w:rPr>
          <w:rFonts w:ascii="Times" w:hAnsi="Times" w:cs="Times"/>
          <w:b/>
          <w:i/>
        </w:rPr>
        <w:t xml:space="preserve">: </w:t>
      </w:r>
      <w:r>
        <w:rPr>
          <w:rFonts w:ascii="Times" w:hAnsi="Times" w:cs="Times"/>
          <w:b/>
          <w:i/>
        </w:rPr>
        <w:t>Further study the necessity and mechanism of indicating</w:t>
      </w:r>
      <w:r w:rsidRPr="006F7416">
        <w:rPr>
          <w:rFonts w:ascii="Times" w:hAnsi="Times" w:cs="Times"/>
          <w:b/>
          <w:i/>
        </w:rPr>
        <w:t xml:space="preserve"> </w:t>
      </w:r>
      <w:r>
        <w:rPr>
          <w:rFonts w:ascii="Times" w:hAnsi="Times" w:cs="Times"/>
          <w:b/>
          <w:i/>
        </w:rPr>
        <w:t xml:space="preserve">beam switching by group common DCI. </w:t>
      </w:r>
    </w:p>
    <w:p w14:paraId="6420FDAB" w14:textId="77777777" w:rsidR="00A81F95" w:rsidRDefault="00A81F95" w:rsidP="00A81F95">
      <w:pPr>
        <w:spacing w:before="120"/>
        <w:rPr>
          <w:rFonts w:ascii="Times" w:eastAsiaTheme="minorEastAsia" w:hAnsi="Times" w:cs="Times"/>
          <w:b/>
          <w:i/>
          <w:lang w:eastAsia="zh-CN"/>
        </w:rPr>
      </w:pPr>
      <w:r>
        <w:rPr>
          <w:rFonts w:ascii="Times" w:eastAsiaTheme="minorEastAsia" w:hAnsi="Times" w:cs="Times" w:hint="eastAsia"/>
          <w:b/>
          <w:i/>
          <w:lang w:eastAsia="zh-CN"/>
        </w:rPr>
        <w:t>P</w:t>
      </w:r>
      <w:r>
        <w:rPr>
          <w:rFonts w:ascii="Times" w:eastAsiaTheme="minorEastAsia" w:hAnsi="Times" w:cs="Times"/>
          <w:b/>
          <w:i/>
          <w:lang w:eastAsia="zh-CN"/>
        </w:rPr>
        <w:t xml:space="preserve">roposal 4: Not support to report UE polarization capability. </w:t>
      </w:r>
    </w:p>
    <w:p w14:paraId="502DF1AA" w14:textId="77777777" w:rsidR="00A81F95" w:rsidRDefault="00A81F95" w:rsidP="00A81F95">
      <w:pPr>
        <w:pStyle w:val="a7"/>
        <w:rPr>
          <w:rFonts w:ascii="Times" w:hAnsi="Times" w:cs="Times"/>
          <w:i/>
        </w:rPr>
      </w:pPr>
      <w:r w:rsidRPr="00A02AF1">
        <w:rPr>
          <w:rFonts w:ascii="Times" w:hAnsi="Times" w:cs="Times"/>
          <w:i/>
        </w:rPr>
        <w:lastRenderedPageBreak/>
        <w:t>Proposal</w:t>
      </w:r>
      <w:r>
        <w:rPr>
          <w:rFonts w:ascii="Times" w:hAnsi="Times" w:cs="Times"/>
          <w:i/>
        </w:rPr>
        <w:t xml:space="preserve"> 5</w:t>
      </w:r>
      <w:r w:rsidRPr="00914A12">
        <w:rPr>
          <w:rFonts w:ascii="Times" w:hAnsi="Times" w:cs="Times"/>
          <w:i/>
        </w:rPr>
        <w:t xml:space="preserve">: </w:t>
      </w:r>
      <w:r>
        <w:rPr>
          <w:rFonts w:ascii="Times" w:hAnsi="Times" w:cs="Times"/>
          <w:i/>
        </w:rPr>
        <w:t>Support indicate the polarization information in the following alternatives,</w:t>
      </w:r>
    </w:p>
    <w:p w14:paraId="0D9CF308" w14:textId="77777777" w:rsidR="00A81F95" w:rsidRPr="002748AD" w:rsidRDefault="00A81F95" w:rsidP="00A81F95">
      <w:pPr>
        <w:pStyle w:val="a7"/>
        <w:numPr>
          <w:ilvl w:val="0"/>
          <w:numId w:val="41"/>
        </w:numPr>
        <w:rPr>
          <w:rFonts w:ascii="Times" w:hAnsi="Times" w:cs="Times"/>
          <w:i/>
        </w:rPr>
      </w:pPr>
      <w:r w:rsidRPr="002748AD">
        <w:rPr>
          <w:rFonts w:ascii="Times" w:hAnsi="Times" w:cs="Times"/>
          <w:i/>
        </w:rPr>
        <w:t>Alt 1: SIB1, for explicit indication</w:t>
      </w:r>
    </w:p>
    <w:p w14:paraId="59243F70" w14:textId="77777777" w:rsidR="00A81F95" w:rsidRDefault="00A81F95" w:rsidP="00A81F95">
      <w:pPr>
        <w:pStyle w:val="a7"/>
        <w:numPr>
          <w:ilvl w:val="0"/>
          <w:numId w:val="41"/>
        </w:numPr>
        <w:rPr>
          <w:rFonts w:ascii="Times" w:hAnsi="Times" w:cs="Times"/>
          <w:i/>
        </w:rPr>
      </w:pPr>
      <w:r w:rsidRPr="002748AD">
        <w:rPr>
          <w:rFonts w:ascii="Times" w:hAnsi="Times" w:cs="Times"/>
          <w:i/>
        </w:rPr>
        <w:t>Alt 2:</w:t>
      </w:r>
      <w:r>
        <w:rPr>
          <w:rFonts w:ascii="Times" w:hAnsi="Times" w:cs="Times"/>
          <w:i/>
        </w:rPr>
        <w:t xml:space="preserve"> SSB transmission, for implicit indication</w:t>
      </w:r>
    </w:p>
    <w:p w14:paraId="5EA29B1B" w14:textId="77777777" w:rsidR="00A81F95" w:rsidRPr="002748AD" w:rsidRDefault="00A81F95" w:rsidP="00A81F95">
      <w:pPr>
        <w:pStyle w:val="afa"/>
        <w:numPr>
          <w:ilvl w:val="0"/>
          <w:numId w:val="42"/>
        </w:numPr>
        <w:spacing w:before="120"/>
        <w:ind w:firstLineChars="0"/>
      </w:pPr>
      <w:r>
        <w:rPr>
          <w:rFonts w:ascii="Times" w:hAnsi="Times" w:cs="Times" w:hint="eastAsia"/>
          <w:b/>
          <w:i/>
        </w:rPr>
        <w:t>s</w:t>
      </w:r>
      <w:r w:rsidRPr="002748AD">
        <w:rPr>
          <w:rFonts w:ascii="Times" w:hAnsi="Times" w:cs="Times"/>
          <w:b/>
          <w:i/>
        </w:rPr>
        <w:t>upport to associate SSB transmission with LHCP and RHCP in TDM way.</w:t>
      </w:r>
    </w:p>
    <w:p w14:paraId="4C05CC72" w14:textId="1F253879" w:rsidR="007C7F97" w:rsidRDefault="007C7F97" w:rsidP="007C7F97">
      <w:pPr>
        <w:spacing w:before="120"/>
        <w:rPr>
          <w:rFonts w:eastAsia="宋体"/>
          <w:color w:val="000000"/>
          <w:sz w:val="21"/>
          <w:szCs w:val="20"/>
          <w:lang w:val="en-GB" w:eastAsia="zh-CN"/>
        </w:rPr>
      </w:pP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57A0EBA6" w14:textId="232E6CA8" w:rsidR="00FE7795" w:rsidRDefault="00FE7795" w:rsidP="00FE7795">
      <w:pPr>
        <w:pStyle w:val="a0"/>
        <w:numPr>
          <w:ilvl w:val="0"/>
          <w:numId w:val="7"/>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sidR="001A257A">
        <w:rPr>
          <w:rFonts w:ascii="Times New Roman" w:hAnsi="Times New Roman"/>
          <w:color w:val="000000"/>
        </w:rPr>
        <w:t>5</w:t>
      </w:r>
      <w:r w:rsidRPr="002C46FE">
        <w:rPr>
          <w:rFonts w:ascii="Times New Roman" w:hAnsi="Times New Roman"/>
          <w:color w:val="000000"/>
        </w:rPr>
        <w:t>-e</w:t>
      </w:r>
      <w:r>
        <w:rPr>
          <w:rFonts w:ascii="Times New Roman" w:hAnsi="Times New Roman"/>
          <w:color w:val="000000"/>
        </w:rPr>
        <w:t xml:space="preserve">, </w:t>
      </w:r>
      <w:r w:rsidR="001A257A">
        <w:rPr>
          <w:rFonts w:ascii="Times New Roman" w:hAnsi="Times New Roman"/>
          <w:color w:val="000000"/>
        </w:rPr>
        <w:t>May</w:t>
      </w:r>
      <w:r>
        <w:rPr>
          <w:rFonts w:ascii="Times New Roman" w:hAnsi="Times New Roman"/>
          <w:color w:val="000000"/>
        </w:rPr>
        <w:t>, 202</w:t>
      </w:r>
      <w:r w:rsidR="005E2983">
        <w:rPr>
          <w:rFonts w:ascii="Times New Roman" w:hAnsi="Times New Roman"/>
          <w:color w:val="000000"/>
        </w:rPr>
        <w:t>1</w:t>
      </w:r>
    </w:p>
    <w:p w14:paraId="470B29D8" w14:textId="77777777" w:rsidR="00AE760F" w:rsidRDefault="00AE760F" w:rsidP="002748AD">
      <w:pPr>
        <w:pStyle w:val="a0"/>
        <w:snapToGrid w:val="0"/>
        <w:spacing w:before="120" w:line="268" w:lineRule="auto"/>
        <w:ind w:left="420"/>
        <w:contextualSpacing/>
        <w:rPr>
          <w:rFonts w:ascii="Times New Roman" w:hAnsi="Times New Roman"/>
          <w:color w:val="000000"/>
        </w:rPr>
      </w:pPr>
    </w:p>
    <w:sectPr w:rsidR="00AE760F" w:rsidSect="00F747DD">
      <w:headerReference w:type="even" r:id="rId13"/>
      <w:headerReference w:type="default" r:id="rId14"/>
      <w:footerReference w:type="even" r:id="rId15"/>
      <w:footerReference w:type="default" r:id="rId16"/>
      <w:headerReference w:type="first" r:id="rId17"/>
      <w:footerReference w:type="first" r:id="rId18"/>
      <w:pgSz w:w="11909" w:h="16834" w:code="9"/>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6895F" w16cex:dateUtc="2021-08-05T07:59:00Z"/>
  <w16cex:commentExtensible w16cex:durableId="24B689BA" w16cex:dateUtc="2021-08-05T08:00:00Z"/>
  <w16cex:commentExtensible w16cex:durableId="24B68B2E" w16cex:dateUtc="2021-08-05T08:07:00Z"/>
  <w16cex:commentExtensible w16cex:durableId="24B68B5F" w16cex:dateUtc="2021-08-05T08:07:00Z"/>
  <w16cex:commentExtensible w16cex:durableId="24B68DA1" w16cex:dateUtc="2021-08-05T08:17:00Z"/>
  <w16cex:commentExtensible w16cex:durableId="24B6937E" w16cex:dateUtc="2021-08-05T08:42:00Z"/>
  <w16cex:commentExtensible w16cex:durableId="24B69464" w16cex:dateUtc="2021-08-05T08:46:00Z"/>
  <w16cex:commentExtensible w16cex:durableId="24B694ED" w16cex:dateUtc="2021-08-05T08:48:00Z"/>
  <w16cex:commentExtensible w16cex:durableId="24B6957D" w16cex:dateUtc="2021-08-05T08:51:00Z"/>
  <w16cex:commentExtensible w16cex:durableId="24B695E6" w16cex:dateUtc="2021-08-05T08:52:00Z"/>
  <w16cex:commentExtensible w16cex:durableId="24B69754" w16cex:dateUtc="2021-08-05T08:59:00Z"/>
  <w16cex:commentExtensible w16cex:durableId="24B6990B" w16cex:dateUtc="2021-08-05T09: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D6900" w14:textId="77777777" w:rsidR="00A35584" w:rsidRDefault="00A35584">
      <w:pPr>
        <w:spacing w:before="120"/>
      </w:pPr>
      <w:r>
        <w:separator/>
      </w:r>
    </w:p>
  </w:endnote>
  <w:endnote w:type="continuationSeparator" w:id="0">
    <w:p w14:paraId="1AEF617B" w14:textId="77777777" w:rsidR="00A35584" w:rsidRDefault="00A35584">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6929EA" w:rsidRDefault="006929EA">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13412721" w:rsidR="006929EA" w:rsidRPr="00E7456F" w:rsidRDefault="006929EA"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6929EA" w:rsidRDefault="006929EA">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6DCE1" w14:textId="77777777" w:rsidR="00A35584" w:rsidRDefault="00A35584">
      <w:pPr>
        <w:spacing w:before="120"/>
      </w:pPr>
      <w:r>
        <w:separator/>
      </w:r>
    </w:p>
  </w:footnote>
  <w:footnote w:type="continuationSeparator" w:id="0">
    <w:p w14:paraId="395C050F" w14:textId="77777777" w:rsidR="00A35584" w:rsidRDefault="00A35584">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6929EA" w:rsidRDefault="006929EA">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6929EA" w:rsidRDefault="006929EA">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6929EA" w:rsidRDefault="006929EA">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8500707"/>
    <w:multiLevelType w:val="hybridMultilevel"/>
    <w:tmpl w:val="5E0C7AFA"/>
    <w:lvl w:ilvl="0" w:tplc="B728F876">
      <w:start w:val="1"/>
      <w:numFmt w:val="bullet"/>
      <w:lvlText w:val="-"/>
      <w:lvlJc w:val="left"/>
      <w:pPr>
        <w:ind w:left="924" w:hanging="360"/>
      </w:pPr>
      <w:rPr>
        <w:rFonts w:ascii="宋体" w:eastAsia="宋体" w:hAnsi="宋体" w:cs="Times" w:hint="eastAsia"/>
        <w:b/>
        <w:i/>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537904"/>
    <w:multiLevelType w:val="hybridMultilevel"/>
    <w:tmpl w:val="32DC9F76"/>
    <w:lvl w:ilvl="0" w:tplc="0C42AADE">
      <w:start w:val="1"/>
      <w:numFmt w:val="bullet"/>
      <w:lvlText w:val="-"/>
      <w:lvlJc w:val="left"/>
      <w:pPr>
        <w:ind w:left="1599" w:hanging="420"/>
      </w:pPr>
      <w:rPr>
        <w:rFonts w:ascii="Times New Roman" w:hAnsi="Times New Roman" w:cs="Times New Roman" w:hint="default"/>
      </w:rPr>
    </w:lvl>
    <w:lvl w:ilvl="1" w:tplc="04090003" w:tentative="1">
      <w:start w:val="1"/>
      <w:numFmt w:val="bullet"/>
      <w:lvlText w:val=""/>
      <w:lvlJc w:val="left"/>
      <w:pPr>
        <w:ind w:left="2019" w:hanging="420"/>
      </w:pPr>
      <w:rPr>
        <w:rFonts w:ascii="Wingdings" w:hAnsi="Wingdings" w:hint="default"/>
      </w:rPr>
    </w:lvl>
    <w:lvl w:ilvl="2" w:tplc="04090005" w:tentative="1">
      <w:start w:val="1"/>
      <w:numFmt w:val="bullet"/>
      <w:lvlText w:val=""/>
      <w:lvlJc w:val="left"/>
      <w:pPr>
        <w:ind w:left="2439" w:hanging="420"/>
      </w:pPr>
      <w:rPr>
        <w:rFonts w:ascii="Wingdings" w:hAnsi="Wingdings" w:hint="default"/>
      </w:rPr>
    </w:lvl>
    <w:lvl w:ilvl="3" w:tplc="04090001" w:tentative="1">
      <w:start w:val="1"/>
      <w:numFmt w:val="bullet"/>
      <w:lvlText w:val=""/>
      <w:lvlJc w:val="left"/>
      <w:pPr>
        <w:ind w:left="2859" w:hanging="420"/>
      </w:pPr>
      <w:rPr>
        <w:rFonts w:ascii="Wingdings" w:hAnsi="Wingdings" w:hint="default"/>
      </w:rPr>
    </w:lvl>
    <w:lvl w:ilvl="4" w:tplc="04090003" w:tentative="1">
      <w:start w:val="1"/>
      <w:numFmt w:val="bullet"/>
      <w:lvlText w:val=""/>
      <w:lvlJc w:val="left"/>
      <w:pPr>
        <w:ind w:left="3279" w:hanging="420"/>
      </w:pPr>
      <w:rPr>
        <w:rFonts w:ascii="Wingdings" w:hAnsi="Wingdings" w:hint="default"/>
      </w:rPr>
    </w:lvl>
    <w:lvl w:ilvl="5" w:tplc="04090005" w:tentative="1">
      <w:start w:val="1"/>
      <w:numFmt w:val="bullet"/>
      <w:lvlText w:val=""/>
      <w:lvlJc w:val="left"/>
      <w:pPr>
        <w:ind w:left="3699" w:hanging="420"/>
      </w:pPr>
      <w:rPr>
        <w:rFonts w:ascii="Wingdings" w:hAnsi="Wingdings" w:hint="default"/>
      </w:rPr>
    </w:lvl>
    <w:lvl w:ilvl="6" w:tplc="04090001" w:tentative="1">
      <w:start w:val="1"/>
      <w:numFmt w:val="bullet"/>
      <w:lvlText w:val=""/>
      <w:lvlJc w:val="left"/>
      <w:pPr>
        <w:ind w:left="4119" w:hanging="420"/>
      </w:pPr>
      <w:rPr>
        <w:rFonts w:ascii="Wingdings" w:hAnsi="Wingdings" w:hint="default"/>
      </w:rPr>
    </w:lvl>
    <w:lvl w:ilvl="7" w:tplc="04090003" w:tentative="1">
      <w:start w:val="1"/>
      <w:numFmt w:val="bullet"/>
      <w:lvlText w:val=""/>
      <w:lvlJc w:val="left"/>
      <w:pPr>
        <w:ind w:left="4539" w:hanging="420"/>
      </w:pPr>
      <w:rPr>
        <w:rFonts w:ascii="Wingdings" w:hAnsi="Wingdings" w:hint="default"/>
      </w:rPr>
    </w:lvl>
    <w:lvl w:ilvl="8" w:tplc="04090005" w:tentative="1">
      <w:start w:val="1"/>
      <w:numFmt w:val="bullet"/>
      <w:lvlText w:val=""/>
      <w:lvlJc w:val="left"/>
      <w:pPr>
        <w:ind w:left="4959" w:hanging="420"/>
      </w:pPr>
      <w:rPr>
        <w:rFonts w:ascii="Wingdings" w:hAnsi="Wingdings" w:hint="default"/>
      </w:rPr>
    </w:lvl>
  </w:abstractNum>
  <w:abstractNum w:abstractNumId="5" w15:restartNumberingAfterBreak="0">
    <w:nsid w:val="13566EF5"/>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8A5DAB"/>
    <w:multiLevelType w:val="hybridMultilevel"/>
    <w:tmpl w:val="610C5F2C"/>
    <w:lvl w:ilvl="0" w:tplc="86AE4182">
      <w:start w:val="1"/>
      <w:numFmt w:val="decimal"/>
      <w:lvlText w:val="%1."/>
      <w:lvlJc w:val="left"/>
      <w:pPr>
        <w:tabs>
          <w:tab w:val="num" w:pos="720"/>
        </w:tabs>
        <w:ind w:left="720" w:hanging="360"/>
      </w:pPr>
    </w:lvl>
    <w:lvl w:ilvl="1" w:tplc="A3EE66EE">
      <w:start w:val="1"/>
      <w:numFmt w:val="decimal"/>
      <w:lvlText w:val="%2."/>
      <w:lvlJc w:val="left"/>
      <w:pPr>
        <w:tabs>
          <w:tab w:val="num" w:pos="1440"/>
        </w:tabs>
        <w:ind w:left="1440" w:hanging="360"/>
      </w:pPr>
    </w:lvl>
    <w:lvl w:ilvl="2" w:tplc="55E0E41A" w:tentative="1">
      <w:start w:val="1"/>
      <w:numFmt w:val="decimal"/>
      <w:lvlText w:val="%3."/>
      <w:lvlJc w:val="left"/>
      <w:pPr>
        <w:tabs>
          <w:tab w:val="num" w:pos="2160"/>
        </w:tabs>
        <w:ind w:left="2160" w:hanging="360"/>
      </w:pPr>
    </w:lvl>
    <w:lvl w:ilvl="3" w:tplc="72B025BE" w:tentative="1">
      <w:start w:val="1"/>
      <w:numFmt w:val="decimal"/>
      <w:lvlText w:val="%4."/>
      <w:lvlJc w:val="left"/>
      <w:pPr>
        <w:tabs>
          <w:tab w:val="num" w:pos="2880"/>
        </w:tabs>
        <w:ind w:left="2880" w:hanging="360"/>
      </w:pPr>
    </w:lvl>
    <w:lvl w:ilvl="4" w:tplc="69960050" w:tentative="1">
      <w:start w:val="1"/>
      <w:numFmt w:val="decimal"/>
      <w:lvlText w:val="%5."/>
      <w:lvlJc w:val="left"/>
      <w:pPr>
        <w:tabs>
          <w:tab w:val="num" w:pos="3600"/>
        </w:tabs>
        <w:ind w:left="3600" w:hanging="360"/>
      </w:pPr>
    </w:lvl>
    <w:lvl w:ilvl="5" w:tplc="7F544862" w:tentative="1">
      <w:start w:val="1"/>
      <w:numFmt w:val="decimal"/>
      <w:lvlText w:val="%6."/>
      <w:lvlJc w:val="left"/>
      <w:pPr>
        <w:tabs>
          <w:tab w:val="num" w:pos="4320"/>
        </w:tabs>
        <w:ind w:left="4320" w:hanging="360"/>
      </w:pPr>
    </w:lvl>
    <w:lvl w:ilvl="6" w:tplc="3508E580" w:tentative="1">
      <w:start w:val="1"/>
      <w:numFmt w:val="decimal"/>
      <w:lvlText w:val="%7."/>
      <w:lvlJc w:val="left"/>
      <w:pPr>
        <w:tabs>
          <w:tab w:val="num" w:pos="5040"/>
        </w:tabs>
        <w:ind w:left="5040" w:hanging="360"/>
      </w:pPr>
    </w:lvl>
    <w:lvl w:ilvl="7" w:tplc="E17A846C" w:tentative="1">
      <w:start w:val="1"/>
      <w:numFmt w:val="decimal"/>
      <w:lvlText w:val="%8."/>
      <w:lvlJc w:val="left"/>
      <w:pPr>
        <w:tabs>
          <w:tab w:val="num" w:pos="5760"/>
        </w:tabs>
        <w:ind w:left="5760" w:hanging="360"/>
      </w:pPr>
    </w:lvl>
    <w:lvl w:ilvl="8" w:tplc="B7ACB43E" w:tentative="1">
      <w:start w:val="1"/>
      <w:numFmt w:val="decimal"/>
      <w:lvlText w:val="%9."/>
      <w:lvlJc w:val="left"/>
      <w:pPr>
        <w:tabs>
          <w:tab w:val="num" w:pos="6480"/>
        </w:tabs>
        <w:ind w:left="6480" w:hanging="360"/>
      </w:pPr>
    </w:lvl>
  </w:abstractNum>
  <w:abstractNum w:abstractNumId="8" w15:restartNumberingAfterBreak="0">
    <w:nsid w:val="17F67DF8"/>
    <w:multiLevelType w:val="hybridMultilevel"/>
    <w:tmpl w:val="D43E0C98"/>
    <w:lvl w:ilvl="0" w:tplc="0C42AADE">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9"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0535381"/>
    <w:multiLevelType w:val="hybridMultilevel"/>
    <w:tmpl w:val="6C9051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676203"/>
    <w:multiLevelType w:val="multilevel"/>
    <w:tmpl w:val="B49C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8852290"/>
    <w:multiLevelType w:val="hybridMultilevel"/>
    <w:tmpl w:val="48D2F81C"/>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7"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4406B7"/>
    <w:multiLevelType w:val="hybridMultilevel"/>
    <w:tmpl w:val="C7522574"/>
    <w:lvl w:ilvl="0" w:tplc="A906C2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8" w15:restartNumberingAfterBreak="0">
    <w:nsid w:val="49016323"/>
    <w:multiLevelType w:val="hybridMultilevel"/>
    <w:tmpl w:val="BEAEC14E"/>
    <w:lvl w:ilvl="0" w:tplc="B1E2B6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265949"/>
    <w:multiLevelType w:val="hybridMultilevel"/>
    <w:tmpl w:val="255A6E64"/>
    <w:lvl w:ilvl="0" w:tplc="373C533C">
      <w:start w:val="1"/>
      <w:numFmt w:val="bullet"/>
      <w:lvlText w:val=""/>
      <w:lvlJc w:val="left"/>
      <w:pPr>
        <w:ind w:left="2019" w:hanging="420"/>
      </w:pPr>
      <w:rPr>
        <w:rFonts w:ascii="Wingdings" w:hAnsi="Wingdings" w:hint="default"/>
      </w:rPr>
    </w:lvl>
    <w:lvl w:ilvl="1" w:tplc="04090003" w:tentative="1">
      <w:start w:val="1"/>
      <w:numFmt w:val="bullet"/>
      <w:lvlText w:val=""/>
      <w:lvlJc w:val="left"/>
      <w:pPr>
        <w:ind w:left="2439" w:hanging="420"/>
      </w:pPr>
      <w:rPr>
        <w:rFonts w:ascii="Wingdings" w:hAnsi="Wingdings" w:hint="default"/>
      </w:rPr>
    </w:lvl>
    <w:lvl w:ilvl="2" w:tplc="04090005" w:tentative="1">
      <w:start w:val="1"/>
      <w:numFmt w:val="bullet"/>
      <w:lvlText w:val=""/>
      <w:lvlJc w:val="left"/>
      <w:pPr>
        <w:ind w:left="2859" w:hanging="420"/>
      </w:pPr>
      <w:rPr>
        <w:rFonts w:ascii="Wingdings" w:hAnsi="Wingdings" w:hint="default"/>
      </w:rPr>
    </w:lvl>
    <w:lvl w:ilvl="3" w:tplc="04090001" w:tentative="1">
      <w:start w:val="1"/>
      <w:numFmt w:val="bullet"/>
      <w:lvlText w:val=""/>
      <w:lvlJc w:val="left"/>
      <w:pPr>
        <w:ind w:left="3279" w:hanging="420"/>
      </w:pPr>
      <w:rPr>
        <w:rFonts w:ascii="Wingdings" w:hAnsi="Wingdings" w:hint="default"/>
      </w:rPr>
    </w:lvl>
    <w:lvl w:ilvl="4" w:tplc="04090003" w:tentative="1">
      <w:start w:val="1"/>
      <w:numFmt w:val="bullet"/>
      <w:lvlText w:val=""/>
      <w:lvlJc w:val="left"/>
      <w:pPr>
        <w:ind w:left="3699" w:hanging="420"/>
      </w:pPr>
      <w:rPr>
        <w:rFonts w:ascii="Wingdings" w:hAnsi="Wingdings" w:hint="default"/>
      </w:rPr>
    </w:lvl>
    <w:lvl w:ilvl="5" w:tplc="04090005" w:tentative="1">
      <w:start w:val="1"/>
      <w:numFmt w:val="bullet"/>
      <w:lvlText w:val=""/>
      <w:lvlJc w:val="left"/>
      <w:pPr>
        <w:ind w:left="4119" w:hanging="420"/>
      </w:pPr>
      <w:rPr>
        <w:rFonts w:ascii="Wingdings" w:hAnsi="Wingdings" w:hint="default"/>
      </w:rPr>
    </w:lvl>
    <w:lvl w:ilvl="6" w:tplc="04090001" w:tentative="1">
      <w:start w:val="1"/>
      <w:numFmt w:val="bullet"/>
      <w:lvlText w:val=""/>
      <w:lvlJc w:val="left"/>
      <w:pPr>
        <w:ind w:left="4539" w:hanging="420"/>
      </w:pPr>
      <w:rPr>
        <w:rFonts w:ascii="Wingdings" w:hAnsi="Wingdings" w:hint="default"/>
      </w:rPr>
    </w:lvl>
    <w:lvl w:ilvl="7" w:tplc="04090003" w:tentative="1">
      <w:start w:val="1"/>
      <w:numFmt w:val="bullet"/>
      <w:lvlText w:val=""/>
      <w:lvlJc w:val="left"/>
      <w:pPr>
        <w:ind w:left="4959" w:hanging="420"/>
      </w:pPr>
      <w:rPr>
        <w:rFonts w:ascii="Wingdings" w:hAnsi="Wingdings" w:hint="default"/>
      </w:rPr>
    </w:lvl>
    <w:lvl w:ilvl="8" w:tplc="04090005" w:tentative="1">
      <w:start w:val="1"/>
      <w:numFmt w:val="bullet"/>
      <w:lvlText w:val=""/>
      <w:lvlJc w:val="left"/>
      <w:pPr>
        <w:ind w:left="5379" w:hanging="420"/>
      </w:pPr>
      <w:rPr>
        <w:rFonts w:ascii="Wingdings" w:hAnsi="Wingdings" w:hint="default"/>
      </w:r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5560CC"/>
    <w:multiLevelType w:val="hybridMultilevel"/>
    <w:tmpl w:val="79A89926"/>
    <w:lvl w:ilvl="0" w:tplc="0C42AAD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83D0C63"/>
    <w:multiLevelType w:val="hybridMultilevel"/>
    <w:tmpl w:val="B7D025E6"/>
    <w:lvl w:ilvl="0" w:tplc="2904E53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0"/>
  </w:num>
  <w:num w:numId="2">
    <w:abstractNumId w:val="0"/>
  </w:num>
  <w:num w:numId="3">
    <w:abstractNumId w:val="39"/>
  </w:num>
  <w:num w:numId="4">
    <w:abstractNumId w:val="37"/>
  </w:num>
  <w:num w:numId="5">
    <w:abstractNumId w:val="18"/>
  </w:num>
  <w:num w:numId="6">
    <w:abstractNumId w:val="2"/>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3"/>
  </w:num>
  <w:num w:numId="10">
    <w:abstractNumId w:val="3"/>
  </w:num>
  <w:num w:numId="11">
    <w:abstractNumId w:val="10"/>
  </w:num>
  <w:num w:numId="12">
    <w:abstractNumId w:val="20"/>
  </w:num>
  <w:num w:numId="13">
    <w:abstractNumId w:val="36"/>
  </w:num>
  <w:num w:numId="14">
    <w:abstractNumId w:val="32"/>
  </w:num>
  <w:num w:numId="15">
    <w:abstractNumId w:val="24"/>
  </w:num>
  <w:num w:numId="16">
    <w:abstractNumId w:val="17"/>
  </w:num>
  <w:num w:numId="17">
    <w:abstractNumId w:val="30"/>
  </w:num>
  <w:num w:numId="18">
    <w:abstractNumId w:val="19"/>
  </w:num>
  <w:num w:numId="19">
    <w:abstractNumId w:val="22"/>
  </w:num>
  <w:num w:numId="20">
    <w:abstractNumId w:val="14"/>
  </w:num>
  <w:num w:numId="21">
    <w:abstractNumId w:val="12"/>
  </w:num>
  <w:num w:numId="22">
    <w:abstractNumId w:val="13"/>
  </w:num>
  <w:num w:numId="23">
    <w:abstractNumId w:val="33"/>
  </w:num>
  <w:num w:numId="24">
    <w:abstractNumId w:val="6"/>
  </w:num>
  <w:num w:numId="25">
    <w:abstractNumId w:val="25"/>
  </w:num>
  <w:num w:numId="26">
    <w:abstractNumId w:val="28"/>
  </w:num>
  <w:num w:numId="27">
    <w:abstractNumId w:val="21"/>
  </w:num>
  <w:num w:numId="28">
    <w:abstractNumId w:val="7"/>
  </w:num>
  <w:num w:numId="29">
    <w:abstractNumId w:val="31"/>
  </w:num>
  <w:num w:numId="30">
    <w:abstractNumId w:val="34"/>
  </w:num>
  <w:num w:numId="31">
    <w:abstractNumId w:val="38"/>
  </w:num>
  <w:num w:numId="32">
    <w:abstractNumId w:val="26"/>
  </w:num>
  <w:num w:numId="33">
    <w:abstractNumId w:val="5"/>
  </w:num>
  <w:num w:numId="34">
    <w:abstractNumId w:val="11"/>
  </w:num>
  <w:num w:numId="35">
    <w:abstractNumId w:val="35"/>
  </w:num>
  <w:num w:numId="36">
    <w:abstractNumId w:val="16"/>
  </w:num>
  <w:num w:numId="37">
    <w:abstractNumId w:val="8"/>
  </w:num>
  <w:num w:numId="38">
    <w:abstractNumId w:val="9"/>
  </w:num>
  <w:num w:numId="39">
    <w:abstractNumId w:val="1"/>
  </w:num>
  <w:num w:numId="40">
    <w:abstractNumId w:val="15"/>
  </w:num>
  <w:num w:numId="41">
    <w:abstractNumId w:val="4"/>
  </w:num>
  <w:num w:numId="42">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oNotDisplayPageBoundaries/>
  <w:bordersDoNotSurroundHeader/>
  <w:bordersDoNotSurroundFooter/>
  <w:hideSpellingErrors/>
  <w:hideGrammaticalErrors/>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gFAJhUdD8tAAAA"/>
  </w:docVars>
  <w:rsids>
    <w:rsidRoot w:val="007B0733"/>
    <w:rsid w:val="00000552"/>
    <w:rsid w:val="00000DE7"/>
    <w:rsid w:val="00000DF0"/>
    <w:rsid w:val="00000E46"/>
    <w:rsid w:val="00001037"/>
    <w:rsid w:val="00001FA0"/>
    <w:rsid w:val="0000279E"/>
    <w:rsid w:val="00002A46"/>
    <w:rsid w:val="00002E93"/>
    <w:rsid w:val="00002EFF"/>
    <w:rsid w:val="0000384F"/>
    <w:rsid w:val="00003CAB"/>
    <w:rsid w:val="00004127"/>
    <w:rsid w:val="00004816"/>
    <w:rsid w:val="00004B79"/>
    <w:rsid w:val="00004D1C"/>
    <w:rsid w:val="00004DD6"/>
    <w:rsid w:val="00005B9C"/>
    <w:rsid w:val="00006B2E"/>
    <w:rsid w:val="000076AF"/>
    <w:rsid w:val="00010097"/>
    <w:rsid w:val="000100CC"/>
    <w:rsid w:val="00010B9F"/>
    <w:rsid w:val="000113E9"/>
    <w:rsid w:val="00011BFF"/>
    <w:rsid w:val="00011E43"/>
    <w:rsid w:val="0001221F"/>
    <w:rsid w:val="00012455"/>
    <w:rsid w:val="000136EC"/>
    <w:rsid w:val="00013882"/>
    <w:rsid w:val="00013C18"/>
    <w:rsid w:val="00013CB9"/>
    <w:rsid w:val="0001437B"/>
    <w:rsid w:val="00014788"/>
    <w:rsid w:val="00014E5C"/>
    <w:rsid w:val="00015241"/>
    <w:rsid w:val="00015B0D"/>
    <w:rsid w:val="00016069"/>
    <w:rsid w:val="0001678B"/>
    <w:rsid w:val="00016828"/>
    <w:rsid w:val="00016F10"/>
    <w:rsid w:val="00017714"/>
    <w:rsid w:val="00017F21"/>
    <w:rsid w:val="0002022C"/>
    <w:rsid w:val="00020879"/>
    <w:rsid w:val="0002148D"/>
    <w:rsid w:val="000226DB"/>
    <w:rsid w:val="00022CB4"/>
    <w:rsid w:val="00022E21"/>
    <w:rsid w:val="000231C1"/>
    <w:rsid w:val="0002341E"/>
    <w:rsid w:val="00023A74"/>
    <w:rsid w:val="00023C90"/>
    <w:rsid w:val="00023D46"/>
    <w:rsid w:val="00023D95"/>
    <w:rsid w:val="00024096"/>
    <w:rsid w:val="0002462D"/>
    <w:rsid w:val="00024A15"/>
    <w:rsid w:val="00024F12"/>
    <w:rsid w:val="00025292"/>
    <w:rsid w:val="00025459"/>
    <w:rsid w:val="00026671"/>
    <w:rsid w:val="00026D50"/>
    <w:rsid w:val="0002723B"/>
    <w:rsid w:val="000273FD"/>
    <w:rsid w:val="0002742F"/>
    <w:rsid w:val="0002762A"/>
    <w:rsid w:val="0002784B"/>
    <w:rsid w:val="00027985"/>
    <w:rsid w:val="0003079E"/>
    <w:rsid w:val="00030C03"/>
    <w:rsid w:val="00030FF1"/>
    <w:rsid w:val="00031EBD"/>
    <w:rsid w:val="00032856"/>
    <w:rsid w:val="00032D0A"/>
    <w:rsid w:val="00033130"/>
    <w:rsid w:val="00033553"/>
    <w:rsid w:val="00033B21"/>
    <w:rsid w:val="00034348"/>
    <w:rsid w:val="00034C29"/>
    <w:rsid w:val="00034E08"/>
    <w:rsid w:val="000356D3"/>
    <w:rsid w:val="000358D1"/>
    <w:rsid w:val="0003593B"/>
    <w:rsid w:val="000361DD"/>
    <w:rsid w:val="000363E8"/>
    <w:rsid w:val="00037190"/>
    <w:rsid w:val="00037290"/>
    <w:rsid w:val="000377D9"/>
    <w:rsid w:val="00037DF4"/>
    <w:rsid w:val="00037FD3"/>
    <w:rsid w:val="000403AA"/>
    <w:rsid w:val="000409DD"/>
    <w:rsid w:val="000411B9"/>
    <w:rsid w:val="000413E4"/>
    <w:rsid w:val="000414C9"/>
    <w:rsid w:val="00041699"/>
    <w:rsid w:val="000416BD"/>
    <w:rsid w:val="000418F3"/>
    <w:rsid w:val="00041DD1"/>
    <w:rsid w:val="000422CD"/>
    <w:rsid w:val="00042B52"/>
    <w:rsid w:val="00042D63"/>
    <w:rsid w:val="00043754"/>
    <w:rsid w:val="000437D9"/>
    <w:rsid w:val="0004428F"/>
    <w:rsid w:val="00044E66"/>
    <w:rsid w:val="0004507B"/>
    <w:rsid w:val="000454F9"/>
    <w:rsid w:val="00045648"/>
    <w:rsid w:val="00045FCD"/>
    <w:rsid w:val="0004620D"/>
    <w:rsid w:val="00046362"/>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2402"/>
    <w:rsid w:val="000528A1"/>
    <w:rsid w:val="00053E59"/>
    <w:rsid w:val="000547C0"/>
    <w:rsid w:val="00054B87"/>
    <w:rsid w:val="00054FA0"/>
    <w:rsid w:val="00055138"/>
    <w:rsid w:val="00055ACB"/>
    <w:rsid w:val="00055E30"/>
    <w:rsid w:val="00055E8D"/>
    <w:rsid w:val="00055FCB"/>
    <w:rsid w:val="00056ADB"/>
    <w:rsid w:val="00056BA2"/>
    <w:rsid w:val="00057C3C"/>
    <w:rsid w:val="00057DD7"/>
    <w:rsid w:val="000607D8"/>
    <w:rsid w:val="00061727"/>
    <w:rsid w:val="00061FF4"/>
    <w:rsid w:val="00062D7E"/>
    <w:rsid w:val="00062F52"/>
    <w:rsid w:val="000636C4"/>
    <w:rsid w:val="000636E7"/>
    <w:rsid w:val="000638E1"/>
    <w:rsid w:val="0006394C"/>
    <w:rsid w:val="000639C0"/>
    <w:rsid w:val="00063B5C"/>
    <w:rsid w:val="00063DC2"/>
    <w:rsid w:val="000640A0"/>
    <w:rsid w:val="00065022"/>
    <w:rsid w:val="00065130"/>
    <w:rsid w:val="00065A0D"/>
    <w:rsid w:val="00065E9D"/>
    <w:rsid w:val="00066230"/>
    <w:rsid w:val="00066372"/>
    <w:rsid w:val="0006654D"/>
    <w:rsid w:val="000668EA"/>
    <w:rsid w:val="00066E58"/>
    <w:rsid w:val="00067724"/>
    <w:rsid w:val="00067AC8"/>
    <w:rsid w:val="00067AF8"/>
    <w:rsid w:val="00067BA7"/>
    <w:rsid w:val="00067FBA"/>
    <w:rsid w:val="00070490"/>
    <w:rsid w:val="00070D4C"/>
    <w:rsid w:val="0007143F"/>
    <w:rsid w:val="000714E6"/>
    <w:rsid w:val="000715CB"/>
    <w:rsid w:val="00071A50"/>
    <w:rsid w:val="00071A69"/>
    <w:rsid w:val="00072B01"/>
    <w:rsid w:val="00072CC3"/>
    <w:rsid w:val="00073056"/>
    <w:rsid w:val="0007389C"/>
    <w:rsid w:val="000739F2"/>
    <w:rsid w:val="00073D84"/>
    <w:rsid w:val="00074060"/>
    <w:rsid w:val="00075004"/>
    <w:rsid w:val="00075E15"/>
    <w:rsid w:val="000768E4"/>
    <w:rsid w:val="00076E96"/>
    <w:rsid w:val="00076F74"/>
    <w:rsid w:val="0007708D"/>
    <w:rsid w:val="000773F6"/>
    <w:rsid w:val="0007762A"/>
    <w:rsid w:val="00077E27"/>
    <w:rsid w:val="00077FBE"/>
    <w:rsid w:val="00080654"/>
    <w:rsid w:val="00080662"/>
    <w:rsid w:val="000808E3"/>
    <w:rsid w:val="00080A41"/>
    <w:rsid w:val="00080EF3"/>
    <w:rsid w:val="00081023"/>
    <w:rsid w:val="000813AF"/>
    <w:rsid w:val="00081BA3"/>
    <w:rsid w:val="000822A0"/>
    <w:rsid w:val="0008268E"/>
    <w:rsid w:val="00082807"/>
    <w:rsid w:val="00082BCE"/>
    <w:rsid w:val="00082CF5"/>
    <w:rsid w:val="00082F22"/>
    <w:rsid w:val="0008344F"/>
    <w:rsid w:val="00083741"/>
    <w:rsid w:val="000855F8"/>
    <w:rsid w:val="0008568B"/>
    <w:rsid w:val="0008636A"/>
    <w:rsid w:val="00086621"/>
    <w:rsid w:val="00086ACA"/>
    <w:rsid w:val="00086D85"/>
    <w:rsid w:val="00086E04"/>
    <w:rsid w:val="000876D7"/>
    <w:rsid w:val="00087F07"/>
    <w:rsid w:val="00087FB0"/>
    <w:rsid w:val="00090A68"/>
    <w:rsid w:val="0009129B"/>
    <w:rsid w:val="0009232B"/>
    <w:rsid w:val="00092827"/>
    <w:rsid w:val="0009375B"/>
    <w:rsid w:val="000937A5"/>
    <w:rsid w:val="000938DF"/>
    <w:rsid w:val="00093F23"/>
    <w:rsid w:val="0009437D"/>
    <w:rsid w:val="00094AC5"/>
    <w:rsid w:val="00094E44"/>
    <w:rsid w:val="00095158"/>
    <w:rsid w:val="00095318"/>
    <w:rsid w:val="00095681"/>
    <w:rsid w:val="00095718"/>
    <w:rsid w:val="000958B4"/>
    <w:rsid w:val="00095B59"/>
    <w:rsid w:val="00095BBB"/>
    <w:rsid w:val="00095F77"/>
    <w:rsid w:val="00096306"/>
    <w:rsid w:val="000969C4"/>
    <w:rsid w:val="00096C63"/>
    <w:rsid w:val="00096DAC"/>
    <w:rsid w:val="00096EAE"/>
    <w:rsid w:val="00097A23"/>
    <w:rsid w:val="000A0338"/>
    <w:rsid w:val="000A05CD"/>
    <w:rsid w:val="000A1124"/>
    <w:rsid w:val="000A118E"/>
    <w:rsid w:val="000A1401"/>
    <w:rsid w:val="000A172C"/>
    <w:rsid w:val="000A18B2"/>
    <w:rsid w:val="000A1A8C"/>
    <w:rsid w:val="000A1A97"/>
    <w:rsid w:val="000A1BEB"/>
    <w:rsid w:val="000A20BA"/>
    <w:rsid w:val="000A24AF"/>
    <w:rsid w:val="000A2799"/>
    <w:rsid w:val="000A2A49"/>
    <w:rsid w:val="000A2EA8"/>
    <w:rsid w:val="000A2F9A"/>
    <w:rsid w:val="000A39FA"/>
    <w:rsid w:val="000A3D6A"/>
    <w:rsid w:val="000A4244"/>
    <w:rsid w:val="000A4800"/>
    <w:rsid w:val="000A4D42"/>
    <w:rsid w:val="000A5276"/>
    <w:rsid w:val="000A56C0"/>
    <w:rsid w:val="000A581B"/>
    <w:rsid w:val="000A59F5"/>
    <w:rsid w:val="000A5CA8"/>
    <w:rsid w:val="000A5F1C"/>
    <w:rsid w:val="000A66F1"/>
    <w:rsid w:val="000A6C6E"/>
    <w:rsid w:val="000A6CDD"/>
    <w:rsid w:val="000A711A"/>
    <w:rsid w:val="000A7506"/>
    <w:rsid w:val="000A78C6"/>
    <w:rsid w:val="000B01B5"/>
    <w:rsid w:val="000B0B02"/>
    <w:rsid w:val="000B0D99"/>
    <w:rsid w:val="000B12EA"/>
    <w:rsid w:val="000B1412"/>
    <w:rsid w:val="000B1700"/>
    <w:rsid w:val="000B1FE7"/>
    <w:rsid w:val="000B24CB"/>
    <w:rsid w:val="000B2C92"/>
    <w:rsid w:val="000B31CF"/>
    <w:rsid w:val="000B378D"/>
    <w:rsid w:val="000B3979"/>
    <w:rsid w:val="000B3BAB"/>
    <w:rsid w:val="000B3E4E"/>
    <w:rsid w:val="000B3F6A"/>
    <w:rsid w:val="000B448F"/>
    <w:rsid w:val="000B4855"/>
    <w:rsid w:val="000B505E"/>
    <w:rsid w:val="000B532F"/>
    <w:rsid w:val="000B5BB8"/>
    <w:rsid w:val="000B6731"/>
    <w:rsid w:val="000B6B2F"/>
    <w:rsid w:val="000B728B"/>
    <w:rsid w:val="000B77BF"/>
    <w:rsid w:val="000C013A"/>
    <w:rsid w:val="000C0E65"/>
    <w:rsid w:val="000C0FEA"/>
    <w:rsid w:val="000C13D0"/>
    <w:rsid w:val="000C1622"/>
    <w:rsid w:val="000C1986"/>
    <w:rsid w:val="000C1FF4"/>
    <w:rsid w:val="000C2249"/>
    <w:rsid w:val="000C261B"/>
    <w:rsid w:val="000C2C02"/>
    <w:rsid w:val="000C2D44"/>
    <w:rsid w:val="000C3091"/>
    <w:rsid w:val="000C30DE"/>
    <w:rsid w:val="000C3614"/>
    <w:rsid w:val="000C3CA2"/>
    <w:rsid w:val="000C3EF1"/>
    <w:rsid w:val="000C448E"/>
    <w:rsid w:val="000C4759"/>
    <w:rsid w:val="000C5395"/>
    <w:rsid w:val="000C5F9A"/>
    <w:rsid w:val="000C6084"/>
    <w:rsid w:val="000C65A9"/>
    <w:rsid w:val="000C6C83"/>
    <w:rsid w:val="000C7F67"/>
    <w:rsid w:val="000D09E8"/>
    <w:rsid w:val="000D0F97"/>
    <w:rsid w:val="000D107F"/>
    <w:rsid w:val="000D119D"/>
    <w:rsid w:val="000D11D8"/>
    <w:rsid w:val="000D25BB"/>
    <w:rsid w:val="000D29EC"/>
    <w:rsid w:val="000D3198"/>
    <w:rsid w:val="000D332D"/>
    <w:rsid w:val="000D39C8"/>
    <w:rsid w:val="000D3CD0"/>
    <w:rsid w:val="000D42E9"/>
    <w:rsid w:val="000D44FE"/>
    <w:rsid w:val="000D515E"/>
    <w:rsid w:val="000D57AB"/>
    <w:rsid w:val="000D5CAF"/>
    <w:rsid w:val="000D6310"/>
    <w:rsid w:val="000D63F7"/>
    <w:rsid w:val="000D6615"/>
    <w:rsid w:val="000D6BE4"/>
    <w:rsid w:val="000D6E66"/>
    <w:rsid w:val="000D6F08"/>
    <w:rsid w:val="000D7313"/>
    <w:rsid w:val="000D7660"/>
    <w:rsid w:val="000D76A8"/>
    <w:rsid w:val="000D77DD"/>
    <w:rsid w:val="000D78E0"/>
    <w:rsid w:val="000D7C6B"/>
    <w:rsid w:val="000D7F0F"/>
    <w:rsid w:val="000D7F96"/>
    <w:rsid w:val="000E117E"/>
    <w:rsid w:val="000E1507"/>
    <w:rsid w:val="000E22D3"/>
    <w:rsid w:val="000E2838"/>
    <w:rsid w:val="000E2DBE"/>
    <w:rsid w:val="000E2EA4"/>
    <w:rsid w:val="000E3126"/>
    <w:rsid w:val="000E34C8"/>
    <w:rsid w:val="000E370A"/>
    <w:rsid w:val="000E3784"/>
    <w:rsid w:val="000E3E99"/>
    <w:rsid w:val="000E4BF9"/>
    <w:rsid w:val="000E4F96"/>
    <w:rsid w:val="000E5507"/>
    <w:rsid w:val="000E566E"/>
    <w:rsid w:val="000E5856"/>
    <w:rsid w:val="000E58B1"/>
    <w:rsid w:val="000E5C66"/>
    <w:rsid w:val="000E5FCE"/>
    <w:rsid w:val="000E630B"/>
    <w:rsid w:val="000E716D"/>
    <w:rsid w:val="000E7848"/>
    <w:rsid w:val="000F0DB3"/>
    <w:rsid w:val="000F19FE"/>
    <w:rsid w:val="000F1D5C"/>
    <w:rsid w:val="000F1F36"/>
    <w:rsid w:val="000F20E6"/>
    <w:rsid w:val="000F21B3"/>
    <w:rsid w:val="000F2548"/>
    <w:rsid w:val="000F2CB8"/>
    <w:rsid w:val="000F3CD4"/>
    <w:rsid w:val="000F3D2F"/>
    <w:rsid w:val="000F4606"/>
    <w:rsid w:val="000F4990"/>
    <w:rsid w:val="000F4B94"/>
    <w:rsid w:val="000F5173"/>
    <w:rsid w:val="000F5242"/>
    <w:rsid w:val="000F5307"/>
    <w:rsid w:val="000F53FB"/>
    <w:rsid w:val="000F58B5"/>
    <w:rsid w:val="000F5EAE"/>
    <w:rsid w:val="000F61B1"/>
    <w:rsid w:val="000F65C5"/>
    <w:rsid w:val="000F675C"/>
    <w:rsid w:val="000F6D45"/>
    <w:rsid w:val="000F7DB5"/>
    <w:rsid w:val="000F7E9E"/>
    <w:rsid w:val="0010055C"/>
    <w:rsid w:val="0010065D"/>
    <w:rsid w:val="00100712"/>
    <w:rsid w:val="00100760"/>
    <w:rsid w:val="001010CE"/>
    <w:rsid w:val="001012A0"/>
    <w:rsid w:val="0010190A"/>
    <w:rsid w:val="00102FE2"/>
    <w:rsid w:val="00103407"/>
    <w:rsid w:val="001038A2"/>
    <w:rsid w:val="00103D3A"/>
    <w:rsid w:val="00104824"/>
    <w:rsid w:val="00104B82"/>
    <w:rsid w:val="00104CE8"/>
    <w:rsid w:val="0010515E"/>
    <w:rsid w:val="00105647"/>
    <w:rsid w:val="001058B5"/>
    <w:rsid w:val="00105DB1"/>
    <w:rsid w:val="0010634F"/>
    <w:rsid w:val="00106FD0"/>
    <w:rsid w:val="0010760E"/>
    <w:rsid w:val="00107CC3"/>
    <w:rsid w:val="001103E3"/>
    <w:rsid w:val="00110BDC"/>
    <w:rsid w:val="00110C9B"/>
    <w:rsid w:val="00110E71"/>
    <w:rsid w:val="00111DA7"/>
    <w:rsid w:val="0011248F"/>
    <w:rsid w:val="00112858"/>
    <w:rsid w:val="00112AB0"/>
    <w:rsid w:val="00112C61"/>
    <w:rsid w:val="00114348"/>
    <w:rsid w:val="001148E7"/>
    <w:rsid w:val="00115013"/>
    <w:rsid w:val="00115FAF"/>
    <w:rsid w:val="001160BA"/>
    <w:rsid w:val="0011627E"/>
    <w:rsid w:val="00116D2B"/>
    <w:rsid w:val="001173DB"/>
    <w:rsid w:val="00117AA9"/>
    <w:rsid w:val="00120B98"/>
    <w:rsid w:val="0012192C"/>
    <w:rsid w:val="00121C8A"/>
    <w:rsid w:val="00122266"/>
    <w:rsid w:val="001228AF"/>
    <w:rsid w:val="00122DC7"/>
    <w:rsid w:val="00122DDE"/>
    <w:rsid w:val="00122F42"/>
    <w:rsid w:val="00122F85"/>
    <w:rsid w:val="00123597"/>
    <w:rsid w:val="00123A36"/>
    <w:rsid w:val="00123D5D"/>
    <w:rsid w:val="00123FA2"/>
    <w:rsid w:val="001241F2"/>
    <w:rsid w:val="00124358"/>
    <w:rsid w:val="00124816"/>
    <w:rsid w:val="001256FC"/>
    <w:rsid w:val="0012571B"/>
    <w:rsid w:val="001263E7"/>
    <w:rsid w:val="0012654A"/>
    <w:rsid w:val="00126849"/>
    <w:rsid w:val="0012730C"/>
    <w:rsid w:val="00127E57"/>
    <w:rsid w:val="00127E95"/>
    <w:rsid w:val="0013076C"/>
    <w:rsid w:val="00130B4A"/>
    <w:rsid w:val="00130C50"/>
    <w:rsid w:val="00130E84"/>
    <w:rsid w:val="001316E0"/>
    <w:rsid w:val="00131A4A"/>
    <w:rsid w:val="00131AF5"/>
    <w:rsid w:val="00131ECC"/>
    <w:rsid w:val="00131EDB"/>
    <w:rsid w:val="00132212"/>
    <w:rsid w:val="0013241C"/>
    <w:rsid w:val="0013269C"/>
    <w:rsid w:val="00132BC6"/>
    <w:rsid w:val="00132CD6"/>
    <w:rsid w:val="00132D5F"/>
    <w:rsid w:val="00132F48"/>
    <w:rsid w:val="0013323D"/>
    <w:rsid w:val="00134C1C"/>
    <w:rsid w:val="00134D51"/>
    <w:rsid w:val="00134D90"/>
    <w:rsid w:val="00134F25"/>
    <w:rsid w:val="00134F41"/>
    <w:rsid w:val="0013593D"/>
    <w:rsid w:val="00135E5A"/>
    <w:rsid w:val="00135E5E"/>
    <w:rsid w:val="001367E8"/>
    <w:rsid w:val="00136856"/>
    <w:rsid w:val="00136B24"/>
    <w:rsid w:val="00136DA7"/>
    <w:rsid w:val="00137504"/>
    <w:rsid w:val="00137FAF"/>
    <w:rsid w:val="001402BF"/>
    <w:rsid w:val="001405FA"/>
    <w:rsid w:val="00140692"/>
    <w:rsid w:val="00140757"/>
    <w:rsid w:val="00140836"/>
    <w:rsid w:val="00140B2A"/>
    <w:rsid w:val="001412D7"/>
    <w:rsid w:val="00141511"/>
    <w:rsid w:val="001416D1"/>
    <w:rsid w:val="00141CC8"/>
    <w:rsid w:val="00142040"/>
    <w:rsid w:val="00142059"/>
    <w:rsid w:val="0014240A"/>
    <w:rsid w:val="00142485"/>
    <w:rsid w:val="00142829"/>
    <w:rsid w:val="001428AB"/>
    <w:rsid w:val="001429B9"/>
    <w:rsid w:val="00142AD2"/>
    <w:rsid w:val="001439A7"/>
    <w:rsid w:val="001439C8"/>
    <w:rsid w:val="00143DA3"/>
    <w:rsid w:val="001442E0"/>
    <w:rsid w:val="001446F7"/>
    <w:rsid w:val="00145564"/>
    <w:rsid w:val="00145E42"/>
    <w:rsid w:val="001460A1"/>
    <w:rsid w:val="00146434"/>
    <w:rsid w:val="00146577"/>
    <w:rsid w:val="001465D1"/>
    <w:rsid w:val="00146953"/>
    <w:rsid w:val="00146A67"/>
    <w:rsid w:val="00147E5D"/>
    <w:rsid w:val="00147F65"/>
    <w:rsid w:val="00150398"/>
    <w:rsid w:val="00150A25"/>
    <w:rsid w:val="00150EFA"/>
    <w:rsid w:val="00151437"/>
    <w:rsid w:val="00151DF0"/>
    <w:rsid w:val="00151E9D"/>
    <w:rsid w:val="001527DA"/>
    <w:rsid w:val="0015297D"/>
    <w:rsid w:val="001530FD"/>
    <w:rsid w:val="0015335C"/>
    <w:rsid w:val="001533A0"/>
    <w:rsid w:val="001534C6"/>
    <w:rsid w:val="001536F1"/>
    <w:rsid w:val="001537C6"/>
    <w:rsid w:val="00153FC1"/>
    <w:rsid w:val="00154307"/>
    <w:rsid w:val="00154BC6"/>
    <w:rsid w:val="00154ED2"/>
    <w:rsid w:val="00155CEA"/>
    <w:rsid w:val="00156274"/>
    <w:rsid w:val="001565F5"/>
    <w:rsid w:val="0015666B"/>
    <w:rsid w:val="0015670A"/>
    <w:rsid w:val="00156786"/>
    <w:rsid w:val="001567A4"/>
    <w:rsid w:val="00156CF4"/>
    <w:rsid w:val="0015703B"/>
    <w:rsid w:val="00157EA9"/>
    <w:rsid w:val="001600FE"/>
    <w:rsid w:val="0016037D"/>
    <w:rsid w:val="00160855"/>
    <w:rsid w:val="00160B53"/>
    <w:rsid w:val="00160E77"/>
    <w:rsid w:val="001613CD"/>
    <w:rsid w:val="00161420"/>
    <w:rsid w:val="0016180C"/>
    <w:rsid w:val="00161986"/>
    <w:rsid w:val="00161A87"/>
    <w:rsid w:val="00161B07"/>
    <w:rsid w:val="001634F7"/>
    <w:rsid w:val="00163899"/>
    <w:rsid w:val="00163B13"/>
    <w:rsid w:val="00163D09"/>
    <w:rsid w:val="00163DD7"/>
    <w:rsid w:val="00164353"/>
    <w:rsid w:val="00164C13"/>
    <w:rsid w:val="001651AF"/>
    <w:rsid w:val="00165ABE"/>
    <w:rsid w:val="00165B49"/>
    <w:rsid w:val="00166183"/>
    <w:rsid w:val="0016644A"/>
    <w:rsid w:val="001668E7"/>
    <w:rsid w:val="00166DFC"/>
    <w:rsid w:val="00166EE0"/>
    <w:rsid w:val="0016724B"/>
    <w:rsid w:val="00167548"/>
    <w:rsid w:val="00167975"/>
    <w:rsid w:val="00167B9E"/>
    <w:rsid w:val="00167BD5"/>
    <w:rsid w:val="00167EC8"/>
    <w:rsid w:val="0017038C"/>
    <w:rsid w:val="00170499"/>
    <w:rsid w:val="00170B16"/>
    <w:rsid w:val="00170E5E"/>
    <w:rsid w:val="00171099"/>
    <w:rsid w:val="00171298"/>
    <w:rsid w:val="001718F6"/>
    <w:rsid w:val="00171941"/>
    <w:rsid w:val="00171B58"/>
    <w:rsid w:val="00171EA3"/>
    <w:rsid w:val="001722F6"/>
    <w:rsid w:val="00172905"/>
    <w:rsid w:val="00172A03"/>
    <w:rsid w:val="00173200"/>
    <w:rsid w:val="001732A4"/>
    <w:rsid w:val="00173D5B"/>
    <w:rsid w:val="00174175"/>
    <w:rsid w:val="0017424D"/>
    <w:rsid w:val="0017442C"/>
    <w:rsid w:val="00174729"/>
    <w:rsid w:val="00174F6E"/>
    <w:rsid w:val="001753A8"/>
    <w:rsid w:val="00176256"/>
    <w:rsid w:val="001767B6"/>
    <w:rsid w:val="00176832"/>
    <w:rsid w:val="00176C04"/>
    <w:rsid w:val="00177215"/>
    <w:rsid w:val="0017737F"/>
    <w:rsid w:val="00177461"/>
    <w:rsid w:val="0018013C"/>
    <w:rsid w:val="00180E4A"/>
    <w:rsid w:val="00180EE2"/>
    <w:rsid w:val="00180FE1"/>
    <w:rsid w:val="0018132C"/>
    <w:rsid w:val="00181741"/>
    <w:rsid w:val="00181C0C"/>
    <w:rsid w:val="00181ED0"/>
    <w:rsid w:val="00181F2E"/>
    <w:rsid w:val="00182578"/>
    <w:rsid w:val="0018258C"/>
    <w:rsid w:val="00182638"/>
    <w:rsid w:val="00182852"/>
    <w:rsid w:val="00182B73"/>
    <w:rsid w:val="00182C51"/>
    <w:rsid w:val="00183A3D"/>
    <w:rsid w:val="00183C4F"/>
    <w:rsid w:val="00184084"/>
    <w:rsid w:val="00184335"/>
    <w:rsid w:val="0018462D"/>
    <w:rsid w:val="00184E34"/>
    <w:rsid w:val="00184EF0"/>
    <w:rsid w:val="001854B0"/>
    <w:rsid w:val="0018704B"/>
    <w:rsid w:val="0018750B"/>
    <w:rsid w:val="0018762B"/>
    <w:rsid w:val="00187E61"/>
    <w:rsid w:val="00187EE9"/>
    <w:rsid w:val="00190593"/>
    <w:rsid w:val="0019070F"/>
    <w:rsid w:val="00190ADC"/>
    <w:rsid w:val="00190BAF"/>
    <w:rsid w:val="00190C90"/>
    <w:rsid w:val="00190C91"/>
    <w:rsid w:val="00190CAB"/>
    <w:rsid w:val="00190D4C"/>
    <w:rsid w:val="0019151A"/>
    <w:rsid w:val="00191B0F"/>
    <w:rsid w:val="00191D92"/>
    <w:rsid w:val="00191E34"/>
    <w:rsid w:val="00191ED1"/>
    <w:rsid w:val="00191EFE"/>
    <w:rsid w:val="0019214F"/>
    <w:rsid w:val="00192367"/>
    <w:rsid w:val="001928B8"/>
    <w:rsid w:val="00192BE0"/>
    <w:rsid w:val="00192D79"/>
    <w:rsid w:val="001939B7"/>
    <w:rsid w:val="00193BD4"/>
    <w:rsid w:val="00193CB3"/>
    <w:rsid w:val="00194F37"/>
    <w:rsid w:val="001955EF"/>
    <w:rsid w:val="00195826"/>
    <w:rsid w:val="00195A32"/>
    <w:rsid w:val="00195AB9"/>
    <w:rsid w:val="0019625D"/>
    <w:rsid w:val="001964E8"/>
    <w:rsid w:val="00197756"/>
    <w:rsid w:val="00197D3E"/>
    <w:rsid w:val="001A0034"/>
    <w:rsid w:val="001A0179"/>
    <w:rsid w:val="001A03F5"/>
    <w:rsid w:val="001A04CB"/>
    <w:rsid w:val="001A0607"/>
    <w:rsid w:val="001A0B7A"/>
    <w:rsid w:val="001A1423"/>
    <w:rsid w:val="001A16D7"/>
    <w:rsid w:val="001A1F38"/>
    <w:rsid w:val="001A212D"/>
    <w:rsid w:val="001A248E"/>
    <w:rsid w:val="001A257A"/>
    <w:rsid w:val="001A2DCA"/>
    <w:rsid w:val="001A3365"/>
    <w:rsid w:val="001A4331"/>
    <w:rsid w:val="001A4434"/>
    <w:rsid w:val="001A46E6"/>
    <w:rsid w:val="001A4B0F"/>
    <w:rsid w:val="001A4B6E"/>
    <w:rsid w:val="001A569D"/>
    <w:rsid w:val="001A5855"/>
    <w:rsid w:val="001A6736"/>
    <w:rsid w:val="001A6823"/>
    <w:rsid w:val="001A68BF"/>
    <w:rsid w:val="001A717E"/>
    <w:rsid w:val="001A71A6"/>
    <w:rsid w:val="001B02EE"/>
    <w:rsid w:val="001B0C8B"/>
    <w:rsid w:val="001B0E4A"/>
    <w:rsid w:val="001B1593"/>
    <w:rsid w:val="001B19E0"/>
    <w:rsid w:val="001B19E4"/>
    <w:rsid w:val="001B1F39"/>
    <w:rsid w:val="001B24B0"/>
    <w:rsid w:val="001B283F"/>
    <w:rsid w:val="001B2B3B"/>
    <w:rsid w:val="001B2C9B"/>
    <w:rsid w:val="001B2D39"/>
    <w:rsid w:val="001B2D8D"/>
    <w:rsid w:val="001B340F"/>
    <w:rsid w:val="001B38E4"/>
    <w:rsid w:val="001B3F0A"/>
    <w:rsid w:val="001B3FAE"/>
    <w:rsid w:val="001B4E1C"/>
    <w:rsid w:val="001B5566"/>
    <w:rsid w:val="001B5E42"/>
    <w:rsid w:val="001B5FDC"/>
    <w:rsid w:val="001B6790"/>
    <w:rsid w:val="001B692D"/>
    <w:rsid w:val="001B7028"/>
    <w:rsid w:val="001B7508"/>
    <w:rsid w:val="001B7868"/>
    <w:rsid w:val="001B786D"/>
    <w:rsid w:val="001B7E0E"/>
    <w:rsid w:val="001B7FA9"/>
    <w:rsid w:val="001C01E9"/>
    <w:rsid w:val="001C08F3"/>
    <w:rsid w:val="001C1358"/>
    <w:rsid w:val="001C1407"/>
    <w:rsid w:val="001C1508"/>
    <w:rsid w:val="001C1A99"/>
    <w:rsid w:val="001C2127"/>
    <w:rsid w:val="001C2481"/>
    <w:rsid w:val="001C29E8"/>
    <w:rsid w:val="001C29ED"/>
    <w:rsid w:val="001C2EB9"/>
    <w:rsid w:val="001C2F9A"/>
    <w:rsid w:val="001C352F"/>
    <w:rsid w:val="001C3B33"/>
    <w:rsid w:val="001C44A0"/>
    <w:rsid w:val="001C4797"/>
    <w:rsid w:val="001C4AA6"/>
    <w:rsid w:val="001C4D12"/>
    <w:rsid w:val="001C5354"/>
    <w:rsid w:val="001C5900"/>
    <w:rsid w:val="001C5BE1"/>
    <w:rsid w:val="001C68A9"/>
    <w:rsid w:val="001C6B29"/>
    <w:rsid w:val="001C6F50"/>
    <w:rsid w:val="001D027B"/>
    <w:rsid w:val="001D0C30"/>
    <w:rsid w:val="001D18BD"/>
    <w:rsid w:val="001D1E28"/>
    <w:rsid w:val="001D20C5"/>
    <w:rsid w:val="001D27A8"/>
    <w:rsid w:val="001D2DE7"/>
    <w:rsid w:val="001D3451"/>
    <w:rsid w:val="001D39E9"/>
    <w:rsid w:val="001D45D8"/>
    <w:rsid w:val="001D4BA5"/>
    <w:rsid w:val="001D4CAE"/>
    <w:rsid w:val="001D4EF1"/>
    <w:rsid w:val="001D58C7"/>
    <w:rsid w:val="001D61C9"/>
    <w:rsid w:val="001D68AB"/>
    <w:rsid w:val="001D69D9"/>
    <w:rsid w:val="001D6B18"/>
    <w:rsid w:val="001D6C22"/>
    <w:rsid w:val="001D75F5"/>
    <w:rsid w:val="001D79F6"/>
    <w:rsid w:val="001D7A31"/>
    <w:rsid w:val="001E04E8"/>
    <w:rsid w:val="001E05B6"/>
    <w:rsid w:val="001E0635"/>
    <w:rsid w:val="001E06DF"/>
    <w:rsid w:val="001E1673"/>
    <w:rsid w:val="001E16DF"/>
    <w:rsid w:val="001E1ABE"/>
    <w:rsid w:val="001E1C1E"/>
    <w:rsid w:val="001E1E38"/>
    <w:rsid w:val="001E31EC"/>
    <w:rsid w:val="001E3763"/>
    <w:rsid w:val="001E3E02"/>
    <w:rsid w:val="001E3FD0"/>
    <w:rsid w:val="001E3FF2"/>
    <w:rsid w:val="001E433B"/>
    <w:rsid w:val="001E4455"/>
    <w:rsid w:val="001E4ED6"/>
    <w:rsid w:val="001E5429"/>
    <w:rsid w:val="001E5A13"/>
    <w:rsid w:val="001E604D"/>
    <w:rsid w:val="001E6A17"/>
    <w:rsid w:val="001E6D77"/>
    <w:rsid w:val="001E732F"/>
    <w:rsid w:val="001E79AA"/>
    <w:rsid w:val="001E7A9E"/>
    <w:rsid w:val="001E7C7C"/>
    <w:rsid w:val="001F0093"/>
    <w:rsid w:val="001F04E7"/>
    <w:rsid w:val="001F09A0"/>
    <w:rsid w:val="001F0B52"/>
    <w:rsid w:val="001F0B80"/>
    <w:rsid w:val="001F0F6B"/>
    <w:rsid w:val="001F167F"/>
    <w:rsid w:val="001F20D7"/>
    <w:rsid w:val="001F213E"/>
    <w:rsid w:val="001F2160"/>
    <w:rsid w:val="001F2167"/>
    <w:rsid w:val="001F2704"/>
    <w:rsid w:val="001F287F"/>
    <w:rsid w:val="001F2CE2"/>
    <w:rsid w:val="001F2ED4"/>
    <w:rsid w:val="001F36C6"/>
    <w:rsid w:val="001F3988"/>
    <w:rsid w:val="001F39D0"/>
    <w:rsid w:val="001F4193"/>
    <w:rsid w:val="001F4539"/>
    <w:rsid w:val="001F4A12"/>
    <w:rsid w:val="001F4B3C"/>
    <w:rsid w:val="001F530B"/>
    <w:rsid w:val="001F5ADF"/>
    <w:rsid w:val="001F62E2"/>
    <w:rsid w:val="001F651A"/>
    <w:rsid w:val="001F69D7"/>
    <w:rsid w:val="001F71EC"/>
    <w:rsid w:val="001F74FB"/>
    <w:rsid w:val="001F7632"/>
    <w:rsid w:val="001F7C06"/>
    <w:rsid w:val="00200003"/>
    <w:rsid w:val="002009CD"/>
    <w:rsid w:val="00200B7D"/>
    <w:rsid w:val="0020143D"/>
    <w:rsid w:val="0020150E"/>
    <w:rsid w:val="00201610"/>
    <w:rsid w:val="002016AF"/>
    <w:rsid w:val="0020181F"/>
    <w:rsid w:val="00202536"/>
    <w:rsid w:val="00203845"/>
    <w:rsid w:val="00203E39"/>
    <w:rsid w:val="0020409E"/>
    <w:rsid w:val="00204913"/>
    <w:rsid w:val="00204993"/>
    <w:rsid w:val="00204A6C"/>
    <w:rsid w:val="00204CA4"/>
    <w:rsid w:val="00204E18"/>
    <w:rsid w:val="00204FA1"/>
    <w:rsid w:val="0020503E"/>
    <w:rsid w:val="00205120"/>
    <w:rsid w:val="0020515B"/>
    <w:rsid w:val="00206103"/>
    <w:rsid w:val="0020625F"/>
    <w:rsid w:val="002067C5"/>
    <w:rsid w:val="00206938"/>
    <w:rsid w:val="00207141"/>
    <w:rsid w:val="00210517"/>
    <w:rsid w:val="00211138"/>
    <w:rsid w:val="0021136C"/>
    <w:rsid w:val="0021144D"/>
    <w:rsid w:val="002115E3"/>
    <w:rsid w:val="002119A3"/>
    <w:rsid w:val="00211B19"/>
    <w:rsid w:val="00211CC3"/>
    <w:rsid w:val="00211D32"/>
    <w:rsid w:val="00212182"/>
    <w:rsid w:val="0021233C"/>
    <w:rsid w:val="0021248D"/>
    <w:rsid w:val="002129B0"/>
    <w:rsid w:val="00212D3A"/>
    <w:rsid w:val="002149A6"/>
    <w:rsid w:val="00214AF1"/>
    <w:rsid w:val="00214AFB"/>
    <w:rsid w:val="00214BF6"/>
    <w:rsid w:val="00214FAE"/>
    <w:rsid w:val="00215295"/>
    <w:rsid w:val="00215C4F"/>
    <w:rsid w:val="00215ED0"/>
    <w:rsid w:val="002165D5"/>
    <w:rsid w:val="00216EE1"/>
    <w:rsid w:val="00217018"/>
    <w:rsid w:val="0021762F"/>
    <w:rsid w:val="00217CAA"/>
    <w:rsid w:val="00217E27"/>
    <w:rsid w:val="002200FD"/>
    <w:rsid w:val="00220477"/>
    <w:rsid w:val="00220B4F"/>
    <w:rsid w:val="00220E0C"/>
    <w:rsid w:val="002211A7"/>
    <w:rsid w:val="002211ED"/>
    <w:rsid w:val="00221976"/>
    <w:rsid w:val="00222904"/>
    <w:rsid w:val="00222E3F"/>
    <w:rsid w:val="00223571"/>
    <w:rsid w:val="00223D10"/>
    <w:rsid w:val="00223E44"/>
    <w:rsid w:val="00224153"/>
    <w:rsid w:val="002245BC"/>
    <w:rsid w:val="00224C5C"/>
    <w:rsid w:val="0022538D"/>
    <w:rsid w:val="0022546E"/>
    <w:rsid w:val="0022598D"/>
    <w:rsid w:val="00225EDD"/>
    <w:rsid w:val="00226D8B"/>
    <w:rsid w:val="00226DC1"/>
    <w:rsid w:val="00226E4C"/>
    <w:rsid w:val="002300EC"/>
    <w:rsid w:val="002306B5"/>
    <w:rsid w:val="002310E8"/>
    <w:rsid w:val="002310ED"/>
    <w:rsid w:val="002319FC"/>
    <w:rsid w:val="002321A9"/>
    <w:rsid w:val="00232852"/>
    <w:rsid w:val="002330FD"/>
    <w:rsid w:val="002331F3"/>
    <w:rsid w:val="0023377C"/>
    <w:rsid w:val="002338FD"/>
    <w:rsid w:val="0023460C"/>
    <w:rsid w:val="002346F2"/>
    <w:rsid w:val="0023519E"/>
    <w:rsid w:val="00235B1D"/>
    <w:rsid w:val="00235B7E"/>
    <w:rsid w:val="00235D5B"/>
    <w:rsid w:val="00235DC3"/>
    <w:rsid w:val="00235FCE"/>
    <w:rsid w:val="00236057"/>
    <w:rsid w:val="00236579"/>
    <w:rsid w:val="0023711B"/>
    <w:rsid w:val="00237142"/>
    <w:rsid w:val="00237222"/>
    <w:rsid w:val="00237229"/>
    <w:rsid w:val="00237D28"/>
    <w:rsid w:val="00240647"/>
    <w:rsid w:val="00241153"/>
    <w:rsid w:val="002413E8"/>
    <w:rsid w:val="00241698"/>
    <w:rsid w:val="002418D8"/>
    <w:rsid w:val="00241DA8"/>
    <w:rsid w:val="00242088"/>
    <w:rsid w:val="00242399"/>
    <w:rsid w:val="002427EA"/>
    <w:rsid w:val="002432A3"/>
    <w:rsid w:val="00243F43"/>
    <w:rsid w:val="00244B3C"/>
    <w:rsid w:val="00244BA7"/>
    <w:rsid w:val="002454FF"/>
    <w:rsid w:val="0024551D"/>
    <w:rsid w:val="00245703"/>
    <w:rsid w:val="00246194"/>
    <w:rsid w:val="002463BC"/>
    <w:rsid w:val="00246513"/>
    <w:rsid w:val="00246583"/>
    <w:rsid w:val="00246AFF"/>
    <w:rsid w:val="00247106"/>
    <w:rsid w:val="00247364"/>
    <w:rsid w:val="0024753A"/>
    <w:rsid w:val="002477F2"/>
    <w:rsid w:val="00250D1E"/>
    <w:rsid w:val="002512CF"/>
    <w:rsid w:val="002519B7"/>
    <w:rsid w:val="00251B8D"/>
    <w:rsid w:val="0025232B"/>
    <w:rsid w:val="00252E58"/>
    <w:rsid w:val="00253535"/>
    <w:rsid w:val="002535F9"/>
    <w:rsid w:val="00253A5B"/>
    <w:rsid w:val="00253D83"/>
    <w:rsid w:val="00254839"/>
    <w:rsid w:val="00254B04"/>
    <w:rsid w:val="00255571"/>
    <w:rsid w:val="0025572E"/>
    <w:rsid w:val="00255946"/>
    <w:rsid w:val="00255AB5"/>
    <w:rsid w:val="00255B36"/>
    <w:rsid w:val="00255C06"/>
    <w:rsid w:val="002569E2"/>
    <w:rsid w:val="00256B7B"/>
    <w:rsid w:val="00257687"/>
    <w:rsid w:val="0025769D"/>
    <w:rsid w:val="002576EE"/>
    <w:rsid w:val="0025771B"/>
    <w:rsid w:val="0025774B"/>
    <w:rsid w:val="00257783"/>
    <w:rsid w:val="002578B4"/>
    <w:rsid w:val="0026019F"/>
    <w:rsid w:val="00260606"/>
    <w:rsid w:val="002609E8"/>
    <w:rsid w:val="00260AE5"/>
    <w:rsid w:val="0026118C"/>
    <w:rsid w:val="002617D0"/>
    <w:rsid w:val="00262133"/>
    <w:rsid w:val="0026219F"/>
    <w:rsid w:val="00262743"/>
    <w:rsid w:val="0026304A"/>
    <w:rsid w:val="0026319B"/>
    <w:rsid w:val="00263236"/>
    <w:rsid w:val="002632C2"/>
    <w:rsid w:val="0026368D"/>
    <w:rsid w:val="00263B94"/>
    <w:rsid w:val="0026506D"/>
    <w:rsid w:val="00265807"/>
    <w:rsid w:val="00265848"/>
    <w:rsid w:val="002659A7"/>
    <w:rsid w:val="00265AB1"/>
    <w:rsid w:val="00265B44"/>
    <w:rsid w:val="00265E64"/>
    <w:rsid w:val="00265E6D"/>
    <w:rsid w:val="00266C46"/>
    <w:rsid w:val="00267984"/>
    <w:rsid w:val="00267BDC"/>
    <w:rsid w:val="002702F0"/>
    <w:rsid w:val="002706A5"/>
    <w:rsid w:val="00270B29"/>
    <w:rsid w:val="002714C8"/>
    <w:rsid w:val="0027188C"/>
    <w:rsid w:val="00271903"/>
    <w:rsid w:val="00272586"/>
    <w:rsid w:val="002726D5"/>
    <w:rsid w:val="002728A4"/>
    <w:rsid w:val="002728F8"/>
    <w:rsid w:val="002729A5"/>
    <w:rsid w:val="00272EE2"/>
    <w:rsid w:val="00273DE5"/>
    <w:rsid w:val="00273ECB"/>
    <w:rsid w:val="0027412C"/>
    <w:rsid w:val="002747E7"/>
    <w:rsid w:val="002748AD"/>
    <w:rsid w:val="00274F4C"/>
    <w:rsid w:val="0027513B"/>
    <w:rsid w:val="00275377"/>
    <w:rsid w:val="00275575"/>
    <w:rsid w:val="00275DB3"/>
    <w:rsid w:val="0027643E"/>
    <w:rsid w:val="00276D4E"/>
    <w:rsid w:val="00276E5C"/>
    <w:rsid w:val="00276F5A"/>
    <w:rsid w:val="00277838"/>
    <w:rsid w:val="00280B19"/>
    <w:rsid w:val="00281197"/>
    <w:rsid w:val="00281B1F"/>
    <w:rsid w:val="00281C7B"/>
    <w:rsid w:val="00281F85"/>
    <w:rsid w:val="0028228E"/>
    <w:rsid w:val="002822EB"/>
    <w:rsid w:val="002825C2"/>
    <w:rsid w:val="00282A82"/>
    <w:rsid w:val="00282A9E"/>
    <w:rsid w:val="002830E9"/>
    <w:rsid w:val="00283A3D"/>
    <w:rsid w:val="00283AB3"/>
    <w:rsid w:val="00283C7E"/>
    <w:rsid w:val="00284106"/>
    <w:rsid w:val="002847F6"/>
    <w:rsid w:val="00284919"/>
    <w:rsid w:val="00284B36"/>
    <w:rsid w:val="00285517"/>
    <w:rsid w:val="0028655C"/>
    <w:rsid w:val="00286968"/>
    <w:rsid w:val="002869F3"/>
    <w:rsid w:val="00286CEA"/>
    <w:rsid w:val="002873F4"/>
    <w:rsid w:val="002875B8"/>
    <w:rsid w:val="00287E4D"/>
    <w:rsid w:val="002907CA"/>
    <w:rsid w:val="0029084A"/>
    <w:rsid w:val="00290B5C"/>
    <w:rsid w:val="0029152A"/>
    <w:rsid w:val="0029173B"/>
    <w:rsid w:val="00291BC6"/>
    <w:rsid w:val="00291EED"/>
    <w:rsid w:val="00291F04"/>
    <w:rsid w:val="00292FA1"/>
    <w:rsid w:val="002934EE"/>
    <w:rsid w:val="002942F7"/>
    <w:rsid w:val="002946AF"/>
    <w:rsid w:val="0029480B"/>
    <w:rsid w:val="00294D51"/>
    <w:rsid w:val="002954C3"/>
    <w:rsid w:val="0029648C"/>
    <w:rsid w:val="002967A8"/>
    <w:rsid w:val="002969BF"/>
    <w:rsid w:val="00296C56"/>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0A"/>
    <w:rsid w:val="002A4EE1"/>
    <w:rsid w:val="002A6322"/>
    <w:rsid w:val="002A682E"/>
    <w:rsid w:val="002A6FFC"/>
    <w:rsid w:val="002A7256"/>
    <w:rsid w:val="002A73E7"/>
    <w:rsid w:val="002A7813"/>
    <w:rsid w:val="002A7C5D"/>
    <w:rsid w:val="002A7EA8"/>
    <w:rsid w:val="002A7EB0"/>
    <w:rsid w:val="002B0AF1"/>
    <w:rsid w:val="002B0E09"/>
    <w:rsid w:val="002B106F"/>
    <w:rsid w:val="002B1588"/>
    <w:rsid w:val="002B221B"/>
    <w:rsid w:val="002B226E"/>
    <w:rsid w:val="002B2580"/>
    <w:rsid w:val="002B277A"/>
    <w:rsid w:val="002B315C"/>
    <w:rsid w:val="002B34AE"/>
    <w:rsid w:val="002B34B3"/>
    <w:rsid w:val="002B3870"/>
    <w:rsid w:val="002B3B2D"/>
    <w:rsid w:val="002B4897"/>
    <w:rsid w:val="002B4910"/>
    <w:rsid w:val="002B4DB8"/>
    <w:rsid w:val="002B4E57"/>
    <w:rsid w:val="002B5311"/>
    <w:rsid w:val="002B533E"/>
    <w:rsid w:val="002B57CE"/>
    <w:rsid w:val="002B5BBC"/>
    <w:rsid w:val="002B5FD8"/>
    <w:rsid w:val="002B6A27"/>
    <w:rsid w:val="002B6C1F"/>
    <w:rsid w:val="002B7ABE"/>
    <w:rsid w:val="002C007D"/>
    <w:rsid w:val="002C0219"/>
    <w:rsid w:val="002C0304"/>
    <w:rsid w:val="002C0314"/>
    <w:rsid w:val="002C04C8"/>
    <w:rsid w:val="002C0AD7"/>
    <w:rsid w:val="002C0FD3"/>
    <w:rsid w:val="002C1BD4"/>
    <w:rsid w:val="002C1E06"/>
    <w:rsid w:val="002C235A"/>
    <w:rsid w:val="002C2551"/>
    <w:rsid w:val="002C2AA8"/>
    <w:rsid w:val="002C303D"/>
    <w:rsid w:val="002C3126"/>
    <w:rsid w:val="002C3299"/>
    <w:rsid w:val="002C38C1"/>
    <w:rsid w:val="002C3C60"/>
    <w:rsid w:val="002C3DCB"/>
    <w:rsid w:val="002C3E24"/>
    <w:rsid w:val="002C3F79"/>
    <w:rsid w:val="002C4480"/>
    <w:rsid w:val="002C455D"/>
    <w:rsid w:val="002C4923"/>
    <w:rsid w:val="002C54EE"/>
    <w:rsid w:val="002C56CE"/>
    <w:rsid w:val="002C5AD6"/>
    <w:rsid w:val="002C5CBB"/>
    <w:rsid w:val="002C5D42"/>
    <w:rsid w:val="002C62BE"/>
    <w:rsid w:val="002C6B31"/>
    <w:rsid w:val="002C7CE9"/>
    <w:rsid w:val="002D09E4"/>
    <w:rsid w:val="002D0D92"/>
    <w:rsid w:val="002D1686"/>
    <w:rsid w:val="002D1AFE"/>
    <w:rsid w:val="002D22DD"/>
    <w:rsid w:val="002D2560"/>
    <w:rsid w:val="002D299D"/>
    <w:rsid w:val="002D2B9A"/>
    <w:rsid w:val="002D2B9D"/>
    <w:rsid w:val="002D2C8C"/>
    <w:rsid w:val="002D2F73"/>
    <w:rsid w:val="002D4020"/>
    <w:rsid w:val="002D4921"/>
    <w:rsid w:val="002D4A92"/>
    <w:rsid w:val="002D4CE8"/>
    <w:rsid w:val="002D4EFD"/>
    <w:rsid w:val="002D56A8"/>
    <w:rsid w:val="002D5ECC"/>
    <w:rsid w:val="002D7906"/>
    <w:rsid w:val="002E09DB"/>
    <w:rsid w:val="002E0B99"/>
    <w:rsid w:val="002E0F64"/>
    <w:rsid w:val="002E12CF"/>
    <w:rsid w:val="002E1719"/>
    <w:rsid w:val="002E1EDE"/>
    <w:rsid w:val="002E335E"/>
    <w:rsid w:val="002E3557"/>
    <w:rsid w:val="002E3735"/>
    <w:rsid w:val="002E3A43"/>
    <w:rsid w:val="002E50D2"/>
    <w:rsid w:val="002E5303"/>
    <w:rsid w:val="002E6040"/>
    <w:rsid w:val="002E6141"/>
    <w:rsid w:val="002E6459"/>
    <w:rsid w:val="002E66E6"/>
    <w:rsid w:val="002E6CEE"/>
    <w:rsid w:val="002E71D6"/>
    <w:rsid w:val="002E755D"/>
    <w:rsid w:val="002E7677"/>
    <w:rsid w:val="002E7685"/>
    <w:rsid w:val="002E77FF"/>
    <w:rsid w:val="002E78EB"/>
    <w:rsid w:val="002E7C0F"/>
    <w:rsid w:val="002F0268"/>
    <w:rsid w:val="002F0390"/>
    <w:rsid w:val="002F075F"/>
    <w:rsid w:val="002F16D7"/>
    <w:rsid w:val="002F19BF"/>
    <w:rsid w:val="002F1A77"/>
    <w:rsid w:val="002F2584"/>
    <w:rsid w:val="002F26DA"/>
    <w:rsid w:val="002F2BAD"/>
    <w:rsid w:val="002F2E09"/>
    <w:rsid w:val="002F326B"/>
    <w:rsid w:val="002F326C"/>
    <w:rsid w:val="002F3308"/>
    <w:rsid w:val="002F3367"/>
    <w:rsid w:val="002F36FD"/>
    <w:rsid w:val="002F3855"/>
    <w:rsid w:val="002F39E5"/>
    <w:rsid w:val="002F3FF8"/>
    <w:rsid w:val="002F4391"/>
    <w:rsid w:val="002F4B45"/>
    <w:rsid w:val="002F57D5"/>
    <w:rsid w:val="002F5C89"/>
    <w:rsid w:val="002F5F93"/>
    <w:rsid w:val="002F6660"/>
    <w:rsid w:val="002F6925"/>
    <w:rsid w:val="002F6E21"/>
    <w:rsid w:val="002F7222"/>
    <w:rsid w:val="003000D5"/>
    <w:rsid w:val="00300A7E"/>
    <w:rsid w:val="003013A7"/>
    <w:rsid w:val="00301464"/>
    <w:rsid w:val="003018B7"/>
    <w:rsid w:val="003018E0"/>
    <w:rsid w:val="00301BD3"/>
    <w:rsid w:val="00302331"/>
    <w:rsid w:val="00302B4D"/>
    <w:rsid w:val="00303528"/>
    <w:rsid w:val="003037D1"/>
    <w:rsid w:val="00303AED"/>
    <w:rsid w:val="00303D3A"/>
    <w:rsid w:val="003040FA"/>
    <w:rsid w:val="003041C3"/>
    <w:rsid w:val="0030474C"/>
    <w:rsid w:val="003048A7"/>
    <w:rsid w:val="00304985"/>
    <w:rsid w:val="00304FFE"/>
    <w:rsid w:val="0030532D"/>
    <w:rsid w:val="0030544C"/>
    <w:rsid w:val="0030553D"/>
    <w:rsid w:val="00305705"/>
    <w:rsid w:val="0030628E"/>
    <w:rsid w:val="00306359"/>
    <w:rsid w:val="003063A5"/>
    <w:rsid w:val="00306BA4"/>
    <w:rsid w:val="00307D20"/>
    <w:rsid w:val="0031001E"/>
    <w:rsid w:val="0031055C"/>
    <w:rsid w:val="00310AC4"/>
    <w:rsid w:val="00311693"/>
    <w:rsid w:val="00311F55"/>
    <w:rsid w:val="00312249"/>
    <w:rsid w:val="003123F6"/>
    <w:rsid w:val="0031281E"/>
    <w:rsid w:val="003128E8"/>
    <w:rsid w:val="00312926"/>
    <w:rsid w:val="00312C5C"/>
    <w:rsid w:val="003133DC"/>
    <w:rsid w:val="0031342C"/>
    <w:rsid w:val="003136BD"/>
    <w:rsid w:val="003141DE"/>
    <w:rsid w:val="003144D4"/>
    <w:rsid w:val="003145CE"/>
    <w:rsid w:val="00314F34"/>
    <w:rsid w:val="003150DF"/>
    <w:rsid w:val="003150E5"/>
    <w:rsid w:val="0031662F"/>
    <w:rsid w:val="00316760"/>
    <w:rsid w:val="00316981"/>
    <w:rsid w:val="00317265"/>
    <w:rsid w:val="0031736D"/>
    <w:rsid w:val="0031767F"/>
    <w:rsid w:val="0031776A"/>
    <w:rsid w:val="00317F73"/>
    <w:rsid w:val="00320316"/>
    <w:rsid w:val="003208CB"/>
    <w:rsid w:val="00320D2D"/>
    <w:rsid w:val="0032104E"/>
    <w:rsid w:val="00321372"/>
    <w:rsid w:val="00321581"/>
    <w:rsid w:val="00321EA9"/>
    <w:rsid w:val="003221D2"/>
    <w:rsid w:val="00322376"/>
    <w:rsid w:val="003236F5"/>
    <w:rsid w:val="00323A1D"/>
    <w:rsid w:val="00324299"/>
    <w:rsid w:val="003245C9"/>
    <w:rsid w:val="00324B06"/>
    <w:rsid w:val="00325518"/>
    <w:rsid w:val="00325875"/>
    <w:rsid w:val="00325AA3"/>
    <w:rsid w:val="00325FEB"/>
    <w:rsid w:val="0032615D"/>
    <w:rsid w:val="00326469"/>
    <w:rsid w:val="00326A7A"/>
    <w:rsid w:val="0032787B"/>
    <w:rsid w:val="00327BC9"/>
    <w:rsid w:val="00327D46"/>
    <w:rsid w:val="00327DBF"/>
    <w:rsid w:val="003307CA"/>
    <w:rsid w:val="00330E13"/>
    <w:rsid w:val="003311DE"/>
    <w:rsid w:val="003316CA"/>
    <w:rsid w:val="00331876"/>
    <w:rsid w:val="00331E0D"/>
    <w:rsid w:val="00332490"/>
    <w:rsid w:val="0033267A"/>
    <w:rsid w:val="00332789"/>
    <w:rsid w:val="003331A6"/>
    <w:rsid w:val="003333DF"/>
    <w:rsid w:val="00333428"/>
    <w:rsid w:val="003338D3"/>
    <w:rsid w:val="00333C33"/>
    <w:rsid w:val="00334221"/>
    <w:rsid w:val="0033454B"/>
    <w:rsid w:val="00334592"/>
    <w:rsid w:val="00335E97"/>
    <w:rsid w:val="00336320"/>
    <w:rsid w:val="00336C15"/>
    <w:rsid w:val="00336D6F"/>
    <w:rsid w:val="00336DF2"/>
    <w:rsid w:val="00336F46"/>
    <w:rsid w:val="00337A1C"/>
    <w:rsid w:val="00337C74"/>
    <w:rsid w:val="00340307"/>
    <w:rsid w:val="00340414"/>
    <w:rsid w:val="0034052A"/>
    <w:rsid w:val="003405E4"/>
    <w:rsid w:val="00340E0F"/>
    <w:rsid w:val="00341223"/>
    <w:rsid w:val="0034129F"/>
    <w:rsid w:val="00341EA9"/>
    <w:rsid w:val="003425F4"/>
    <w:rsid w:val="00342983"/>
    <w:rsid w:val="00342F3F"/>
    <w:rsid w:val="003437D1"/>
    <w:rsid w:val="0034389A"/>
    <w:rsid w:val="00343FDC"/>
    <w:rsid w:val="0034413A"/>
    <w:rsid w:val="0034477C"/>
    <w:rsid w:val="00344E66"/>
    <w:rsid w:val="003452CB"/>
    <w:rsid w:val="0034573B"/>
    <w:rsid w:val="00345FD2"/>
    <w:rsid w:val="003460C1"/>
    <w:rsid w:val="00346500"/>
    <w:rsid w:val="00346524"/>
    <w:rsid w:val="0034695A"/>
    <w:rsid w:val="00346D14"/>
    <w:rsid w:val="00346F06"/>
    <w:rsid w:val="0034703D"/>
    <w:rsid w:val="00347C37"/>
    <w:rsid w:val="003506AB"/>
    <w:rsid w:val="00351183"/>
    <w:rsid w:val="0035152B"/>
    <w:rsid w:val="00351829"/>
    <w:rsid w:val="003518D7"/>
    <w:rsid w:val="00351A8B"/>
    <w:rsid w:val="00352839"/>
    <w:rsid w:val="00352E94"/>
    <w:rsid w:val="0035314C"/>
    <w:rsid w:val="00353A67"/>
    <w:rsid w:val="003547F2"/>
    <w:rsid w:val="003548BC"/>
    <w:rsid w:val="003548E6"/>
    <w:rsid w:val="00354D18"/>
    <w:rsid w:val="00354EAD"/>
    <w:rsid w:val="00354FAE"/>
    <w:rsid w:val="00355329"/>
    <w:rsid w:val="00355425"/>
    <w:rsid w:val="003554FE"/>
    <w:rsid w:val="00356170"/>
    <w:rsid w:val="00356453"/>
    <w:rsid w:val="003565A3"/>
    <w:rsid w:val="003567C4"/>
    <w:rsid w:val="003569F6"/>
    <w:rsid w:val="00356A24"/>
    <w:rsid w:val="0035722B"/>
    <w:rsid w:val="0035796A"/>
    <w:rsid w:val="00357CBD"/>
    <w:rsid w:val="0036034D"/>
    <w:rsid w:val="003603B8"/>
    <w:rsid w:val="003604F9"/>
    <w:rsid w:val="00360FB6"/>
    <w:rsid w:val="0036143D"/>
    <w:rsid w:val="00361667"/>
    <w:rsid w:val="00361C4E"/>
    <w:rsid w:val="00362187"/>
    <w:rsid w:val="00362581"/>
    <w:rsid w:val="003630E5"/>
    <w:rsid w:val="003631EB"/>
    <w:rsid w:val="0036339A"/>
    <w:rsid w:val="0036391E"/>
    <w:rsid w:val="00363C62"/>
    <w:rsid w:val="00363F5F"/>
    <w:rsid w:val="003647AB"/>
    <w:rsid w:val="003649F6"/>
    <w:rsid w:val="00364D92"/>
    <w:rsid w:val="00364FD9"/>
    <w:rsid w:val="00364FDD"/>
    <w:rsid w:val="00365895"/>
    <w:rsid w:val="0036633B"/>
    <w:rsid w:val="0036668F"/>
    <w:rsid w:val="00366CB5"/>
    <w:rsid w:val="003672E0"/>
    <w:rsid w:val="0036761C"/>
    <w:rsid w:val="00367663"/>
    <w:rsid w:val="00367793"/>
    <w:rsid w:val="00367816"/>
    <w:rsid w:val="00367877"/>
    <w:rsid w:val="00370162"/>
    <w:rsid w:val="0037047B"/>
    <w:rsid w:val="00370FC6"/>
    <w:rsid w:val="0037118B"/>
    <w:rsid w:val="003716EA"/>
    <w:rsid w:val="0037173A"/>
    <w:rsid w:val="0037248F"/>
    <w:rsid w:val="003725C9"/>
    <w:rsid w:val="0037280C"/>
    <w:rsid w:val="003732E3"/>
    <w:rsid w:val="00373BE7"/>
    <w:rsid w:val="00373DF3"/>
    <w:rsid w:val="003745FF"/>
    <w:rsid w:val="0037462C"/>
    <w:rsid w:val="00374D2B"/>
    <w:rsid w:val="00375392"/>
    <w:rsid w:val="00375712"/>
    <w:rsid w:val="00375A5E"/>
    <w:rsid w:val="00376A86"/>
    <w:rsid w:val="00377388"/>
    <w:rsid w:val="0038032B"/>
    <w:rsid w:val="0038094F"/>
    <w:rsid w:val="00380C3D"/>
    <w:rsid w:val="00381009"/>
    <w:rsid w:val="0038164D"/>
    <w:rsid w:val="003817F3"/>
    <w:rsid w:val="00381AAB"/>
    <w:rsid w:val="00381B90"/>
    <w:rsid w:val="00381F8B"/>
    <w:rsid w:val="003820EF"/>
    <w:rsid w:val="003824F8"/>
    <w:rsid w:val="0038284F"/>
    <w:rsid w:val="003828D5"/>
    <w:rsid w:val="00382AA7"/>
    <w:rsid w:val="00382CFF"/>
    <w:rsid w:val="00382E63"/>
    <w:rsid w:val="00383031"/>
    <w:rsid w:val="00383386"/>
    <w:rsid w:val="00383784"/>
    <w:rsid w:val="00383DDB"/>
    <w:rsid w:val="0038466D"/>
    <w:rsid w:val="00384F08"/>
    <w:rsid w:val="003852AB"/>
    <w:rsid w:val="00385B82"/>
    <w:rsid w:val="00385E59"/>
    <w:rsid w:val="003864D9"/>
    <w:rsid w:val="00386A7A"/>
    <w:rsid w:val="003877A0"/>
    <w:rsid w:val="00387A95"/>
    <w:rsid w:val="003902E0"/>
    <w:rsid w:val="00390ED8"/>
    <w:rsid w:val="003916E0"/>
    <w:rsid w:val="00391A8B"/>
    <w:rsid w:val="00392EDF"/>
    <w:rsid w:val="00393153"/>
    <w:rsid w:val="00393E05"/>
    <w:rsid w:val="003947B4"/>
    <w:rsid w:val="0039487E"/>
    <w:rsid w:val="003953C9"/>
    <w:rsid w:val="00395CA0"/>
    <w:rsid w:val="00395CD3"/>
    <w:rsid w:val="00396337"/>
    <w:rsid w:val="003967A8"/>
    <w:rsid w:val="003969B8"/>
    <w:rsid w:val="0039756F"/>
    <w:rsid w:val="0039785D"/>
    <w:rsid w:val="00397ABE"/>
    <w:rsid w:val="00397BCC"/>
    <w:rsid w:val="003A0313"/>
    <w:rsid w:val="003A14EA"/>
    <w:rsid w:val="003A1740"/>
    <w:rsid w:val="003A1BBF"/>
    <w:rsid w:val="003A1C0A"/>
    <w:rsid w:val="003A2C00"/>
    <w:rsid w:val="003A39BE"/>
    <w:rsid w:val="003A39F9"/>
    <w:rsid w:val="003A39FB"/>
    <w:rsid w:val="003A46D1"/>
    <w:rsid w:val="003A4DB2"/>
    <w:rsid w:val="003A5050"/>
    <w:rsid w:val="003A5089"/>
    <w:rsid w:val="003A50F1"/>
    <w:rsid w:val="003A53B1"/>
    <w:rsid w:val="003A546A"/>
    <w:rsid w:val="003A5A16"/>
    <w:rsid w:val="003A5AEB"/>
    <w:rsid w:val="003A5E01"/>
    <w:rsid w:val="003A5FC4"/>
    <w:rsid w:val="003A61DB"/>
    <w:rsid w:val="003A66A5"/>
    <w:rsid w:val="003A7134"/>
    <w:rsid w:val="003A71D3"/>
    <w:rsid w:val="003B0029"/>
    <w:rsid w:val="003B00EE"/>
    <w:rsid w:val="003B0809"/>
    <w:rsid w:val="003B0B64"/>
    <w:rsid w:val="003B0FE3"/>
    <w:rsid w:val="003B12F4"/>
    <w:rsid w:val="003B21E1"/>
    <w:rsid w:val="003B27BE"/>
    <w:rsid w:val="003B3329"/>
    <w:rsid w:val="003B344A"/>
    <w:rsid w:val="003B3583"/>
    <w:rsid w:val="003B39F7"/>
    <w:rsid w:val="003B3CC5"/>
    <w:rsid w:val="003B3F0A"/>
    <w:rsid w:val="003B41E5"/>
    <w:rsid w:val="003B517C"/>
    <w:rsid w:val="003B568E"/>
    <w:rsid w:val="003B580C"/>
    <w:rsid w:val="003B5CDE"/>
    <w:rsid w:val="003B5DCC"/>
    <w:rsid w:val="003B6396"/>
    <w:rsid w:val="003B63E3"/>
    <w:rsid w:val="003B6407"/>
    <w:rsid w:val="003B641A"/>
    <w:rsid w:val="003B65FA"/>
    <w:rsid w:val="003B6CE5"/>
    <w:rsid w:val="003B7B6F"/>
    <w:rsid w:val="003B7F3E"/>
    <w:rsid w:val="003C0020"/>
    <w:rsid w:val="003C0408"/>
    <w:rsid w:val="003C0828"/>
    <w:rsid w:val="003C0BA2"/>
    <w:rsid w:val="003C0C31"/>
    <w:rsid w:val="003C1439"/>
    <w:rsid w:val="003C1A04"/>
    <w:rsid w:val="003C1B2A"/>
    <w:rsid w:val="003C1F9E"/>
    <w:rsid w:val="003C2295"/>
    <w:rsid w:val="003C23BD"/>
    <w:rsid w:val="003C2433"/>
    <w:rsid w:val="003C244D"/>
    <w:rsid w:val="003C2472"/>
    <w:rsid w:val="003C2C3C"/>
    <w:rsid w:val="003C37CC"/>
    <w:rsid w:val="003C38D0"/>
    <w:rsid w:val="003C3B8C"/>
    <w:rsid w:val="003C433E"/>
    <w:rsid w:val="003C43A6"/>
    <w:rsid w:val="003C43F9"/>
    <w:rsid w:val="003C4A82"/>
    <w:rsid w:val="003C4D92"/>
    <w:rsid w:val="003C4DBD"/>
    <w:rsid w:val="003C4EC9"/>
    <w:rsid w:val="003C4F67"/>
    <w:rsid w:val="003C508D"/>
    <w:rsid w:val="003C5DA4"/>
    <w:rsid w:val="003C6297"/>
    <w:rsid w:val="003C6464"/>
    <w:rsid w:val="003C66A2"/>
    <w:rsid w:val="003C6709"/>
    <w:rsid w:val="003C6A99"/>
    <w:rsid w:val="003C6C4A"/>
    <w:rsid w:val="003C6C92"/>
    <w:rsid w:val="003C761B"/>
    <w:rsid w:val="003C78B1"/>
    <w:rsid w:val="003D0FCF"/>
    <w:rsid w:val="003D1001"/>
    <w:rsid w:val="003D1853"/>
    <w:rsid w:val="003D2786"/>
    <w:rsid w:val="003D2AA3"/>
    <w:rsid w:val="003D2B97"/>
    <w:rsid w:val="003D2FCA"/>
    <w:rsid w:val="003D3518"/>
    <w:rsid w:val="003D391D"/>
    <w:rsid w:val="003D3A81"/>
    <w:rsid w:val="003D3BD9"/>
    <w:rsid w:val="003D44CA"/>
    <w:rsid w:val="003D45C4"/>
    <w:rsid w:val="003D4708"/>
    <w:rsid w:val="003D519E"/>
    <w:rsid w:val="003D5BC9"/>
    <w:rsid w:val="003D5C07"/>
    <w:rsid w:val="003D5D40"/>
    <w:rsid w:val="003D61D2"/>
    <w:rsid w:val="003D69DA"/>
    <w:rsid w:val="003D6B72"/>
    <w:rsid w:val="003D6E78"/>
    <w:rsid w:val="003D74F0"/>
    <w:rsid w:val="003D767F"/>
    <w:rsid w:val="003D7C9F"/>
    <w:rsid w:val="003D7EE3"/>
    <w:rsid w:val="003E0127"/>
    <w:rsid w:val="003E05BE"/>
    <w:rsid w:val="003E0700"/>
    <w:rsid w:val="003E10EF"/>
    <w:rsid w:val="003E1101"/>
    <w:rsid w:val="003E19B1"/>
    <w:rsid w:val="003E19F7"/>
    <w:rsid w:val="003E1FDA"/>
    <w:rsid w:val="003E214C"/>
    <w:rsid w:val="003E2B89"/>
    <w:rsid w:val="003E2C05"/>
    <w:rsid w:val="003E33BB"/>
    <w:rsid w:val="003E33F9"/>
    <w:rsid w:val="003E372F"/>
    <w:rsid w:val="003E3D90"/>
    <w:rsid w:val="003E4121"/>
    <w:rsid w:val="003E46AC"/>
    <w:rsid w:val="003E4841"/>
    <w:rsid w:val="003E49E7"/>
    <w:rsid w:val="003E5157"/>
    <w:rsid w:val="003E5345"/>
    <w:rsid w:val="003E563D"/>
    <w:rsid w:val="003E5727"/>
    <w:rsid w:val="003E5869"/>
    <w:rsid w:val="003E5DBC"/>
    <w:rsid w:val="003E66C0"/>
    <w:rsid w:val="003E69BE"/>
    <w:rsid w:val="003E719C"/>
    <w:rsid w:val="003E7285"/>
    <w:rsid w:val="003E7C12"/>
    <w:rsid w:val="003E7F9B"/>
    <w:rsid w:val="003F014D"/>
    <w:rsid w:val="003F0B10"/>
    <w:rsid w:val="003F0F5D"/>
    <w:rsid w:val="003F103F"/>
    <w:rsid w:val="003F10DD"/>
    <w:rsid w:val="003F1A46"/>
    <w:rsid w:val="003F1AEE"/>
    <w:rsid w:val="003F20D4"/>
    <w:rsid w:val="003F23F8"/>
    <w:rsid w:val="003F280B"/>
    <w:rsid w:val="003F3397"/>
    <w:rsid w:val="003F35B4"/>
    <w:rsid w:val="003F35FB"/>
    <w:rsid w:val="003F3F42"/>
    <w:rsid w:val="003F3FAF"/>
    <w:rsid w:val="003F4012"/>
    <w:rsid w:val="003F42F0"/>
    <w:rsid w:val="003F45DF"/>
    <w:rsid w:val="003F4696"/>
    <w:rsid w:val="003F49E1"/>
    <w:rsid w:val="003F4A3C"/>
    <w:rsid w:val="003F4CF2"/>
    <w:rsid w:val="003F51F2"/>
    <w:rsid w:val="003F5451"/>
    <w:rsid w:val="003F54B8"/>
    <w:rsid w:val="003F557A"/>
    <w:rsid w:val="003F5677"/>
    <w:rsid w:val="003F6368"/>
    <w:rsid w:val="003F65E6"/>
    <w:rsid w:val="003F6B07"/>
    <w:rsid w:val="003F6D16"/>
    <w:rsid w:val="003F707C"/>
    <w:rsid w:val="003F7590"/>
    <w:rsid w:val="004005BE"/>
    <w:rsid w:val="00400B6B"/>
    <w:rsid w:val="00400F29"/>
    <w:rsid w:val="00400F37"/>
    <w:rsid w:val="00401370"/>
    <w:rsid w:val="0040209F"/>
    <w:rsid w:val="004023E5"/>
    <w:rsid w:val="0040264B"/>
    <w:rsid w:val="0040283B"/>
    <w:rsid w:val="00402A30"/>
    <w:rsid w:val="00402DEE"/>
    <w:rsid w:val="0040335F"/>
    <w:rsid w:val="00403E92"/>
    <w:rsid w:val="00403F09"/>
    <w:rsid w:val="0040462A"/>
    <w:rsid w:val="0040487B"/>
    <w:rsid w:val="00404A88"/>
    <w:rsid w:val="00404E71"/>
    <w:rsid w:val="00404FDD"/>
    <w:rsid w:val="00405630"/>
    <w:rsid w:val="00405B19"/>
    <w:rsid w:val="0040612C"/>
    <w:rsid w:val="00406253"/>
    <w:rsid w:val="00406467"/>
    <w:rsid w:val="00406521"/>
    <w:rsid w:val="004065A3"/>
    <w:rsid w:val="0040660D"/>
    <w:rsid w:val="0040729C"/>
    <w:rsid w:val="0040781A"/>
    <w:rsid w:val="00407D19"/>
    <w:rsid w:val="00407F18"/>
    <w:rsid w:val="0041070E"/>
    <w:rsid w:val="00410761"/>
    <w:rsid w:val="00410BC9"/>
    <w:rsid w:val="00410D7E"/>
    <w:rsid w:val="00411589"/>
    <w:rsid w:val="00412641"/>
    <w:rsid w:val="004127AD"/>
    <w:rsid w:val="00412E40"/>
    <w:rsid w:val="0041345F"/>
    <w:rsid w:val="00413801"/>
    <w:rsid w:val="004139E7"/>
    <w:rsid w:val="00413CA8"/>
    <w:rsid w:val="004145D1"/>
    <w:rsid w:val="00414647"/>
    <w:rsid w:val="004146A8"/>
    <w:rsid w:val="004148DC"/>
    <w:rsid w:val="004153FD"/>
    <w:rsid w:val="00415564"/>
    <w:rsid w:val="00415E23"/>
    <w:rsid w:val="00416C5B"/>
    <w:rsid w:val="00417110"/>
    <w:rsid w:val="004209CA"/>
    <w:rsid w:val="00420D38"/>
    <w:rsid w:val="004215D8"/>
    <w:rsid w:val="00421E87"/>
    <w:rsid w:val="00421F2B"/>
    <w:rsid w:val="00421F41"/>
    <w:rsid w:val="00422AAF"/>
    <w:rsid w:val="00422F47"/>
    <w:rsid w:val="00423044"/>
    <w:rsid w:val="004232A5"/>
    <w:rsid w:val="00423300"/>
    <w:rsid w:val="004237DB"/>
    <w:rsid w:val="00423843"/>
    <w:rsid w:val="00423DCA"/>
    <w:rsid w:val="004243A9"/>
    <w:rsid w:val="0042474E"/>
    <w:rsid w:val="004249E7"/>
    <w:rsid w:val="00424BC0"/>
    <w:rsid w:val="00424BEE"/>
    <w:rsid w:val="00425162"/>
    <w:rsid w:val="004251D1"/>
    <w:rsid w:val="0042531B"/>
    <w:rsid w:val="00425A1A"/>
    <w:rsid w:val="00425DC9"/>
    <w:rsid w:val="00426025"/>
    <w:rsid w:val="004272DE"/>
    <w:rsid w:val="00427A9D"/>
    <w:rsid w:val="00427AB7"/>
    <w:rsid w:val="004313DB"/>
    <w:rsid w:val="00431413"/>
    <w:rsid w:val="0043158A"/>
    <w:rsid w:val="00431839"/>
    <w:rsid w:val="00431E02"/>
    <w:rsid w:val="00431E2A"/>
    <w:rsid w:val="00432049"/>
    <w:rsid w:val="0043205B"/>
    <w:rsid w:val="00432B4A"/>
    <w:rsid w:val="00432CC3"/>
    <w:rsid w:val="00433088"/>
    <w:rsid w:val="004333E3"/>
    <w:rsid w:val="00434B9F"/>
    <w:rsid w:val="00434E4E"/>
    <w:rsid w:val="00435545"/>
    <w:rsid w:val="00435AB6"/>
    <w:rsid w:val="00435D68"/>
    <w:rsid w:val="004363C5"/>
    <w:rsid w:val="004366B4"/>
    <w:rsid w:val="00436D0D"/>
    <w:rsid w:val="0043726A"/>
    <w:rsid w:val="00437564"/>
    <w:rsid w:val="00437941"/>
    <w:rsid w:val="00437963"/>
    <w:rsid w:val="00440519"/>
    <w:rsid w:val="004405B2"/>
    <w:rsid w:val="00440DEF"/>
    <w:rsid w:val="00440F80"/>
    <w:rsid w:val="00441750"/>
    <w:rsid w:val="004421CD"/>
    <w:rsid w:val="00442242"/>
    <w:rsid w:val="00442E09"/>
    <w:rsid w:val="00442EAE"/>
    <w:rsid w:val="00442FB3"/>
    <w:rsid w:val="00443F7C"/>
    <w:rsid w:val="004441E2"/>
    <w:rsid w:val="0044466C"/>
    <w:rsid w:val="00444BD2"/>
    <w:rsid w:val="00444F59"/>
    <w:rsid w:val="00445219"/>
    <w:rsid w:val="0044537E"/>
    <w:rsid w:val="0044584C"/>
    <w:rsid w:val="00445F4C"/>
    <w:rsid w:val="0044647F"/>
    <w:rsid w:val="004464C3"/>
    <w:rsid w:val="00446637"/>
    <w:rsid w:val="00446CC8"/>
    <w:rsid w:val="00447775"/>
    <w:rsid w:val="004502DD"/>
    <w:rsid w:val="0045045F"/>
    <w:rsid w:val="004505D4"/>
    <w:rsid w:val="00450828"/>
    <w:rsid w:val="0045134F"/>
    <w:rsid w:val="00451D82"/>
    <w:rsid w:val="00451E00"/>
    <w:rsid w:val="00452098"/>
    <w:rsid w:val="00452A29"/>
    <w:rsid w:val="00452A41"/>
    <w:rsid w:val="004534A9"/>
    <w:rsid w:val="00454153"/>
    <w:rsid w:val="004547B4"/>
    <w:rsid w:val="0045480C"/>
    <w:rsid w:val="00454C93"/>
    <w:rsid w:val="00455861"/>
    <w:rsid w:val="0045656A"/>
    <w:rsid w:val="00456A5B"/>
    <w:rsid w:val="004572CD"/>
    <w:rsid w:val="004573A6"/>
    <w:rsid w:val="00457439"/>
    <w:rsid w:val="00457478"/>
    <w:rsid w:val="0045759B"/>
    <w:rsid w:val="0045786D"/>
    <w:rsid w:val="00457A99"/>
    <w:rsid w:val="00457F8D"/>
    <w:rsid w:val="004604BC"/>
    <w:rsid w:val="00461013"/>
    <w:rsid w:val="004612F9"/>
    <w:rsid w:val="00461D81"/>
    <w:rsid w:val="00461E45"/>
    <w:rsid w:val="004620B4"/>
    <w:rsid w:val="0046239D"/>
    <w:rsid w:val="00462541"/>
    <w:rsid w:val="0046271D"/>
    <w:rsid w:val="00462D38"/>
    <w:rsid w:val="0046377B"/>
    <w:rsid w:val="00463965"/>
    <w:rsid w:val="00463DC4"/>
    <w:rsid w:val="004641A1"/>
    <w:rsid w:val="0046553C"/>
    <w:rsid w:val="00465C57"/>
    <w:rsid w:val="00466123"/>
    <w:rsid w:val="00466810"/>
    <w:rsid w:val="00466BDD"/>
    <w:rsid w:val="0046732A"/>
    <w:rsid w:val="00467A3F"/>
    <w:rsid w:val="00467CAA"/>
    <w:rsid w:val="004701B9"/>
    <w:rsid w:val="00470B86"/>
    <w:rsid w:val="00470F96"/>
    <w:rsid w:val="004711D4"/>
    <w:rsid w:val="004715BA"/>
    <w:rsid w:val="004719EA"/>
    <w:rsid w:val="00471EB1"/>
    <w:rsid w:val="004720FB"/>
    <w:rsid w:val="0047283E"/>
    <w:rsid w:val="00472A71"/>
    <w:rsid w:val="004732EC"/>
    <w:rsid w:val="00474377"/>
    <w:rsid w:val="00474699"/>
    <w:rsid w:val="00474896"/>
    <w:rsid w:val="00474F7B"/>
    <w:rsid w:val="00475097"/>
    <w:rsid w:val="00475283"/>
    <w:rsid w:val="0047593A"/>
    <w:rsid w:val="00475F08"/>
    <w:rsid w:val="00475FAF"/>
    <w:rsid w:val="00476253"/>
    <w:rsid w:val="00476C88"/>
    <w:rsid w:val="0047721E"/>
    <w:rsid w:val="00480D1D"/>
    <w:rsid w:val="00480DDD"/>
    <w:rsid w:val="00481955"/>
    <w:rsid w:val="00481A9C"/>
    <w:rsid w:val="00481C0C"/>
    <w:rsid w:val="00481DD3"/>
    <w:rsid w:val="00481E41"/>
    <w:rsid w:val="00481FB9"/>
    <w:rsid w:val="0048297D"/>
    <w:rsid w:val="00482BF2"/>
    <w:rsid w:val="004831CD"/>
    <w:rsid w:val="00483334"/>
    <w:rsid w:val="00483BDB"/>
    <w:rsid w:val="00483C24"/>
    <w:rsid w:val="00484843"/>
    <w:rsid w:val="00484BEF"/>
    <w:rsid w:val="004855ED"/>
    <w:rsid w:val="00485896"/>
    <w:rsid w:val="00485DA0"/>
    <w:rsid w:val="00486122"/>
    <w:rsid w:val="00486D7B"/>
    <w:rsid w:val="00486FEB"/>
    <w:rsid w:val="004875D7"/>
    <w:rsid w:val="00487AAD"/>
    <w:rsid w:val="00487AEA"/>
    <w:rsid w:val="00490EE9"/>
    <w:rsid w:val="00490F6A"/>
    <w:rsid w:val="00491692"/>
    <w:rsid w:val="00491B33"/>
    <w:rsid w:val="004920CE"/>
    <w:rsid w:val="004921F4"/>
    <w:rsid w:val="0049244D"/>
    <w:rsid w:val="00492802"/>
    <w:rsid w:val="00492EDE"/>
    <w:rsid w:val="0049327F"/>
    <w:rsid w:val="00493E6D"/>
    <w:rsid w:val="00494081"/>
    <w:rsid w:val="00494DEF"/>
    <w:rsid w:val="0049598C"/>
    <w:rsid w:val="00496850"/>
    <w:rsid w:val="00497313"/>
    <w:rsid w:val="004973D4"/>
    <w:rsid w:val="004978EE"/>
    <w:rsid w:val="00497E40"/>
    <w:rsid w:val="004A0039"/>
    <w:rsid w:val="004A0421"/>
    <w:rsid w:val="004A042F"/>
    <w:rsid w:val="004A06C5"/>
    <w:rsid w:val="004A0A22"/>
    <w:rsid w:val="004A0AA7"/>
    <w:rsid w:val="004A1B18"/>
    <w:rsid w:val="004A2BC1"/>
    <w:rsid w:val="004A3239"/>
    <w:rsid w:val="004A32FA"/>
    <w:rsid w:val="004A4434"/>
    <w:rsid w:val="004A4518"/>
    <w:rsid w:val="004A474D"/>
    <w:rsid w:val="004A49D2"/>
    <w:rsid w:val="004A49EA"/>
    <w:rsid w:val="004A4CC5"/>
    <w:rsid w:val="004A4F77"/>
    <w:rsid w:val="004A5113"/>
    <w:rsid w:val="004A544E"/>
    <w:rsid w:val="004A6A8A"/>
    <w:rsid w:val="004A6E10"/>
    <w:rsid w:val="004B0113"/>
    <w:rsid w:val="004B0686"/>
    <w:rsid w:val="004B0A66"/>
    <w:rsid w:val="004B116D"/>
    <w:rsid w:val="004B13C8"/>
    <w:rsid w:val="004B1FF1"/>
    <w:rsid w:val="004B2210"/>
    <w:rsid w:val="004B2CA6"/>
    <w:rsid w:val="004B2EFC"/>
    <w:rsid w:val="004B2F38"/>
    <w:rsid w:val="004B3156"/>
    <w:rsid w:val="004B3755"/>
    <w:rsid w:val="004B3919"/>
    <w:rsid w:val="004B3A70"/>
    <w:rsid w:val="004B4166"/>
    <w:rsid w:val="004B44F4"/>
    <w:rsid w:val="004B57CC"/>
    <w:rsid w:val="004B6341"/>
    <w:rsid w:val="004B6377"/>
    <w:rsid w:val="004B67F0"/>
    <w:rsid w:val="004B6FE2"/>
    <w:rsid w:val="004B7111"/>
    <w:rsid w:val="004B7455"/>
    <w:rsid w:val="004B7C9A"/>
    <w:rsid w:val="004C07C4"/>
    <w:rsid w:val="004C0A9A"/>
    <w:rsid w:val="004C11AE"/>
    <w:rsid w:val="004C11F6"/>
    <w:rsid w:val="004C126E"/>
    <w:rsid w:val="004C1343"/>
    <w:rsid w:val="004C1D21"/>
    <w:rsid w:val="004C252D"/>
    <w:rsid w:val="004C265B"/>
    <w:rsid w:val="004C2750"/>
    <w:rsid w:val="004C2A48"/>
    <w:rsid w:val="004C2A84"/>
    <w:rsid w:val="004C326A"/>
    <w:rsid w:val="004C3408"/>
    <w:rsid w:val="004C39E0"/>
    <w:rsid w:val="004C3B0C"/>
    <w:rsid w:val="004C3D3F"/>
    <w:rsid w:val="004C530A"/>
    <w:rsid w:val="004C546F"/>
    <w:rsid w:val="004C5A6A"/>
    <w:rsid w:val="004C5D5B"/>
    <w:rsid w:val="004C604A"/>
    <w:rsid w:val="004C7256"/>
    <w:rsid w:val="004C7450"/>
    <w:rsid w:val="004C75CD"/>
    <w:rsid w:val="004D0070"/>
    <w:rsid w:val="004D020D"/>
    <w:rsid w:val="004D058C"/>
    <w:rsid w:val="004D05A2"/>
    <w:rsid w:val="004D087A"/>
    <w:rsid w:val="004D0F38"/>
    <w:rsid w:val="004D11B5"/>
    <w:rsid w:val="004D11FE"/>
    <w:rsid w:val="004D1B94"/>
    <w:rsid w:val="004D2EB1"/>
    <w:rsid w:val="004D3F37"/>
    <w:rsid w:val="004D56EC"/>
    <w:rsid w:val="004D578C"/>
    <w:rsid w:val="004D5A19"/>
    <w:rsid w:val="004D602D"/>
    <w:rsid w:val="004D682A"/>
    <w:rsid w:val="004D684C"/>
    <w:rsid w:val="004D7B88"/>
    <w:rsid w:val="004E005F"/>
    <w:rsid w:val="004E04A6"/>
    <w:rsid w:val="004E094F"/>
    <w:rsid w:val="004E0F9A"/>
    <w:rsid w:val="004E1255"/>
    <w:rsid w:val="004E1621"/>
    <w:rsid w:val="004E1A0E"/>
    <w:rsid w:val="004E1A5B"/>
    <w:rsid w:val="004E21F0"/>
    <w:rsid w:val="004E25BF"/>
    <w:rsid w:val="004E3B0F"/>
    <w:rsid w:val="004E3E32"/>
    <w:rsid w:val="004E462B"/>
    <w:rsid w:val="004E47F8"/>
    <w:rsid w:val="004E47FA"/>
    <w:rsid w:val="004E4952"/>
    <w:rsid w:val="004E5519"/>
    <w:rsid w:val="004E581D"/>
    <w:rsid w:val="004E5834"/>
    <w:rsid w:val="004E58E1"/>
    <w:rsid w:val="004E5BA4"/>
    <w:rsid w:val="004E5D43"/>
    <w:rsid w:val="004E6C71"/>
    <w:rsid w:val="004E76FB"/>
    <w:rsid w:val="004E788A"/>
    <w:rsid w:val="004E7DD8"/>
    <w:rsid w:val="004F03DE"/>
    <w:rsid w:val="004F11D2"/>
    <w:rsid w:val="004F1797"/>
    <w:rsid w:val="004F1A6B"/>
    <w:rsid w:val="004F1D3E"/>
    <w:rsid w:val="004F2770"/>
    <w:rsid w:val="004F2780"/>
    <w:rsid w:val="004F2D74"/>
    <w:rsid w:val="004F2F03"/>
    <w:rsid w:val="004F34C3"/>
    <w:rsid w:val="004F3EC5"/>
    <w:rsid w:val="004F43B7"/>
    <w:rsid w:val="004F5123"/>
    <w:rsid w:val="004F5198"/>
    <w:rsid w:val="004F56A5"/>
    <w:rsid w:val="004F5D57"/>
    <w:rsid w:val="004F6583"/>
    <w:rsid w:val="004F6980"/>
    <w:rsid w:val="004F6D6D"/>
    <w:rsid w:val="004F71F5"/>
    <w:rsid w:val="004F79DC"/>
    <w:rsid w:val="004F7AC9"/>
    <w:rsid w:val="00501020"/>
    <w:rsid w:val="005010EC"/>
    <w:rsid w:val="00501114"/>
    <w:rsid w:val="00501C55"/>
    <w:rsid w:val="00501DF5"/>
    <w:rsid w:val="00502B39"/>
    <w:rsid w:val="00502BCB"/>
    <w:rsid w:val="00502D6F"/>
    <w:rsid w:val="005035F6"/>
    <w:rsid w:val="00503768"/>
    <w:rsid w:val="0050377B"/>
    <w:rsid w:val="00503A91"/>
    <w:rsid w:val="00503CE0"/>
    <w:rsid w:val="0050425E"/>
    <w:rsid w:val="00504260"/>
    <w:rsid w:val="0050440D"/>
    <w:rsid w:val="0050501C"/>
    <w:rsid w:val="005054EC"/>
    <w:rsid w:val="00505939"/>
    <w:rsid w:val="005060F9"/>
    <w:rsid w:val="00506375"/>
    <w:rsid w:val="00506BE0"/>
    <w:rsid w:val="005075B8"/>
    <w:rsid w:val="00507629"/>
    <w:rsid w:val="00507A7B"/>
    <w:rsid w:val="00510403"/>
    <w:rsid w:val="00510ADA"/>
    <w:rsid w:val="005111D1"/>
    <w:rsid w:val="0051151F"/>
    <w:rsid w:val="00511F02"/>
    <w:rsid w:val="00512244"/>
    <w:rsid w:val="005127CB"/>
    <w:rsid w:val="00512980"/>
    <w:rsid w:val="00512A32"/>
    <w:rsid w:val="00512AC0"/>
    <w:rsid w:val="00513153"/>
    <w:rsid w:val="00513DEC"/>
    <w:rsid w:val="00513EE8"/>
    <w:rsid w:val="00514D60"/>
    <w:rsid w:val="00515155"/>
    <w:rsid w:val="0051532E"/>
    <w:rsid w:val="00515B5E"/>
    <w:rsid w:val="00515B6C"/>
    <w:rsid w:val="00516EA0"/>
    <w:rsid w:val="0051730D"/>
    <w:rsid w:val="0051799E"/>
    <w:rsid w:val="00517EC1"/>
    <w:rsid w:val="00521075"/>
    <w:rsid w:val="0052112D"/>
    <w:rsid w:val="005215C7"/>
    <w:rsid w:val="00521850"/>
    <w:rsid w:val="005224D5"/>
    <w:rsid w:val="00522AAF"/>
    <w:rsid w:val="00522B14"/>
    <w:rsid w:val="00522C5E"/>
    <w:rsid w:val="00522F94"/>
    <w:rsid w:val="005237A1"/>
    <w:rsid w:val="00523D5F"/>
    <w:rsid w:val="005245D8"/>
    <w:rsid w:val="005252E7"/>
    <w:rsid w:val="005256C4"/>
    <w:rsid w:val="00525E0B"/>
    <w:rsid w:val="005265E6"/>
    <w:rsid w:val="00526A6C"/>
    <w:rsid w:val="00526A96"/>
    <w:rsid w:val="00526DA9"/>
    <w:rsid w:val="00526EAA"/>
    <w:rsid w:val="0052734A"/>
    <w:rsid w:val="00527D77"/>
    <w:rsid w:val="00527DB7"/>
    <w:rsid w:val="0053017C"/>
    <w:rsid w:val="00530206"/>
    <w:rsid w:val="0053079F"/>
    <w:rsid w:val="00530C8E"/>
    <w:rsid w:val="00531481"/>
    <w:rsid w:val="005318F9"/>
    <w:rsid w:val="005323AF"/>
    <w:rsid w:val="00532D9F"/>
    <w:rsid w:val="00532E94"/>
    <w:rsid w:val="00533380"/>
    <w:rsid w:val="00533860"/>
    <w:rsid w:val="0053400A"/>
    <w:rsid w:val="005343F2"/>
    <w:rsid w:val="005345B5"/>
    <w:rsid w:val="00534C24"/>
    <w:rsid w:val="005358C3"/>
    <w:rsid w:val="00535A5E"/>
    <w:rsid w:val="00535F9D"/>
    <w:rsid w:val="0053638C"/>
    <w:rsid w:val="00536637"/>
    <w:rsid w:val="00536D12"/>
    <w:rsid w:val="005372B5"/>
    <w:rsid w:val="005373E5"/>
    <w:rsid w:val="00537565"/>
    <w:rsid w:val="005410AD"/>
    <w:rsid w:val="005412D7"/>
    <w:rsid w:val="005415D6"/>
    <w:rsid w:val="00541C5C"/>
    <w:rsid w:val="00541E2D"/>
    <w:rsid w:val="0054204C"/>
    <w:rsid w:val="005426BF"/>
    <w:rsid w:val="005428C5"/>
    <w:rsid w:val="00542CFA"/>
    <w:rsid w:val="00542E99"/>
    <w:rsid w:val="00542F24"/>
    <w:rsid w:val="0054335E"/>
    <w:rsid w:val="00543483"/>
    <w:rsid w:val="005436FA"/>
    <w:rsid w:val="00543FE1"/>
    <w:rsid w:val="005444E9"/>
    <w:rsid w:val="00544F5E"/>
    <w:rsid w:val="00545059"/>
    <w:rsid w:val="0054529C"/>
    <w:rsid w:val="00545BD8"/>
    <w:rsid w:val="00545DBE"/>
    <w:rsid w:val="00546A68"/>
    <w:rsid w:val="00547B3A"/>
    <w:rsid w:val="00550455"/>
    <w:rsid w:val="00551011"/>
    <w:rsid w:val="00551185"/>
    <w:rsid w:val="00551640"/>
    <w:rsid w:val="00551E0C"/>
    <w:rsid w:val="0055239B"/>
    <w:rsid w:val="005529DC"/>
    <w:rsid w:val="00552B55"/>
    <w:rsid w:val="00552BB5"/>
    <w:rsid w:val="00552DB8"/>
    <w:rsid w:val="00552FED"/>
    <w:rsid w:val="005536F2"/>
    <w:rsid w:val="005543C7"/>
    <w:rsid w:val="0055471E"/>
    <w:rsid w:val="0055546D"/>
    <w:rsid w:val="00555A24"/>
    <w:rsid w:val="00556A3E"/>
    <w:rsid w:val="00556F5B"/>
    <w:rsid w:val="00556F96"/>
    <w:rsid w:val="00557A40"/>
    <w:rsid w:val="00560015"/>
    <w:rsid w:val="005608D4"/>
    <w:rsid w:val="005609DE"/>
    <w:rsid w:val="00560A2E"/>
    <w:rsid w:val="00560D9A"/>
    <w:rsid w:val="00561231"/>
    <w:rsid w:val="0056152C"/>
    <w:rsid w:val="005615BD"/>
    <w:rsid w:val="00561A7B"/>
    <w:rsid w:val="00561AFF"/>
    <w:rsid w:val="00561BED"/>
    <w:rsid w:val="00561F1D"/>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AB9"/>
    <w:rsid w:val="00566E67"/>
    <w:rsid w:val="00567B04"/>
    <w:rsid w:val="00570251"/>
    <w:rsid w:val="00570A8F"/>
    <w:rsid w:val="00570F60"/>
    <w:rsid w:val="005713B1"/>
    <w:rsid w:val="005716A1"/>
    <w:rsid w:val="00571A42"/>
    <w:rsid w:val="00571C7F"/>
    <w:rsid w:val="00571C9D"/>
    <w:rsid w:val="00572A00"/>
    <w:rsid w:val="00572C3D"/>
    <w:rsid w:val="0057341F"/>
    <w:rsid w:val="00573520"/>
    <w:rsid w:val="00573AA2"/>
    <w:rsid w:val="00573E00"/>
    <w:rsid w:val="00574684"/>
    <w:rsid w:val="00574755"/>
    <w:rsid w:val="005750B9"/>
    <w:rsid w:val="00575131"/>
    <w:rsid w:val="00575557"/>
    <w:rsid w:val="00575B49"/>
    <w:rsid w:val="00576628"/>
    <w:rsid w:val="0057695C"/>
    <w:rsid w:val="0057709F"/>
    <w:rsid w:val="00580007"/>
    <w:rsid w:val="005802C5"/>
    <w:rsid w:val="00580677"/>
    <w:rsid w:val="0058073E"/>
    <w:rsid w:val="005807AF"/>
    <w:rsid w:val="005809DF"/>
    <w:rsid w:val="00580AED"/>
    <w:rsid w:val="00581089"/>
    <w:rsid w:val="00581A9B"/>
    <w:rsid w:val="00581C24"/>
    <w:rsid w:val="00581F06"/>
    <w:rsid w:val="00582387"/>
    <w:rsid w:val="00583620"/>
    <w:rsid w:val="00583824"/>
    <w:rsid w:val="005838EB"/>
    <w:rsid w:val="005840F4"/>
    <w:rsid w:val="00584584"/>
    <w:rsid w:val="00584954"/>
    <w:rsid w:val="0058528C"/>
    <w:rsid w:val="00585407"/>
    <w:rsid w:val="00585BA1"/>
    <w:rsid w:val="00585CAB"/>
    <w:rsid w:val="0058608F"/>
    <w:rsid w:val="0058617D"/>
    <w:rsid w:val="00586417"/>
    <w:rsid w:val="00586508"/>
    <w:rsid w:val="00587594"/>
    <w:rsid w:val="00587CAA"/>
    <w:rsid w:val="00587CD0"/>
    <w:rsid w:val="005901BA"/>
    <w:rsid w:val="00590590"/>
    <w:rsid w:val="005908CA"/>
    <w:rsid w:val="0059110C"/>
    <w:rsid w:val="00591448"/>
    <w:rsid w:val="005914E6"/>
    <w:rsid w:val="0059173E"/>
    <w:rsid w:val="005919FB"/>
    <w:rsid w:val="00591A4B"/>
    <w:rsid w:val="00591C9E"/>
    <w:rsid w:val="00591FEC"/>
    <w:rsid w:val="005922B7"/>
    <w:rsid w:val="005923F7"/>
    <w:rsid w:val="00592DAF"/>
    <w:rsid w:val="00593295"/>
    <w:rsid w:val="00593936"/>
    <w:rsid w:val="005939A6"/>
    <w:rsid w:val="00593FA1"/>
    <w:rsid w:val="00594898"/>
    <w:rsid w:val="00595FF1"/>
    <w:rsid w:val="00596198"/>
    <w:rsid w:val="005962A4"/>
    <w:rsid w:val="00596FAE"/>
    <w:rsid w:val="005971E4"/>
    <w:rsid w:val="005974F7"/>
    <w:rsid w:val="00597562"/>
    <w:rsid w:val="00597EBD"/>
    <w:rsid w:val="00597F36"/>
    <w:rsid w:val="005A04F8"/>
    <w:rsid w:val="005A06CB"/>
    <w:rsid w:val="005A0889"/>
    <w:rsid w:val="005A1453"/>
    <w:rsid w:val="005A15B7"/>
    <w:rsid w:val="005A17B9"/>
    <w:rsid w:val="005A1A32"/>
    <w:rsid w:val="005A1B4C"/>
    <w:rsid w:val="005A1EC0"/>
    <w:rsid w:val="005A20DA"/>
    <w:rsid w:val="005A27F4"/>
    <w:rsid w:val="005A32EF"/>
    <w:rsid w:val="005A3510"/>
    <w:rsid w:val="005A424B"/>
    <w:rsid w:val="005A4560"/>
    <w:rsid w:val="005A4662"/>
    <w:rsid w:val="005A46B9"/>
    <w:rsid w:val="005A472E"/>
    <w:rsid w:val="005A476F"/>
    <w:rsid w:val="005A4865"/>
    <w:rsid w:val="005A4BD1"/>
    <w:rsid w:val="005A5820"/>
    <w:rsid w:val="005A65B1"/>
    <w:rsid w:val="005A754A"/>
    <w:rsid w:val="005A7CE5"/>
    <w:rsid w:val="005B092B"/>
    <w:rsid w:val="005B0E8E"/>
    <w:rsid w:val="005B0F59"/>
    <w:rsid w:val="005B16A4"/>
    <w:rsid w:val="005B2BF1"/>
    <w:rsid w:val="005B2C7B"/>
    <w:rsid w:val="005B3ECA"/>
    <w:rsid w:val="005B3F7E"/>
    <w:rsid w:val="005B40B6"/>
    <w:rsid w:val="005B4890"/>
    <w:rsid w:val="005B48F0"/>
    <w:rsid w:val="005B5986"/>
    <w:rsid w:val="005B631C"/>
    <w:rsid w:val="005B63DD"/>
    <w:rsid w:val="005B6733"/>
    <w:rsid w:val="005B7089"/>
    <w:rsid w:val="005B73C1"/>
    <w:rsid w:val="005B7644"/>
    <w:rsid w:val="005B7742"/>
    <w:rsid w:val="005C0150"/>
    <w:rsid w:val="005C0902"/>
    <w:rsid w:val="005C0F91"/>
    <w:rsid w:val="005C13E8"/>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4F98"/>
    <w:rsid w:val="005C5000"/>
    <w:rsid w:val="005C566F"/>
    <w:rsid w:val="005C5675"/>
    <w:rsid w:val="005C5A45"/>
    <w:rsid w:val="005C5BBE"/>
    <w:rsid w:val="005C5BD3"/>
    <w:rsid w:val="005C5D1C"/>
    <w:rsid w:val="005C5E1F"/>
    <w:rsid w:val="005C5F96"/>
    <w:rsid w:val="005C5F9F"/>
    <w:rsid w:val="005C6BE8"/>
    <w:rsid w:val="005C7045"/>
    <w:rsid w:val="005C71F0"/>
    <w:rsid w:val="005C7CCB"/>
    <w:rsid w:val="005C7DD3"/>
    <w:rsid w:val="005D0334"/>
    <w:rsid w:val="005D0375"/>
    <w:rsid w:val="005D07C5"/>
    <w:rsid w:val="005D0E44"/>
    <w:rsid w:val="005D1226"/>
    <w:rsid w:val="005D14E9"/>
    <w:rsid w:val="005D1B69"/>
    <w:rsid w:val="005D25B3"/>
    <w:rsid w:val="005D25DE"/>
    <w:rsid w:val="005D389D"/>
    <w:rsid w:val="005D530B"/>
    <w:rsid w:val="005D5535"/>
    <w:rsid w:val="005D58D0"/>
    <w:rsid w:val="005D5946"/>
    <w:rsid w:val="005D63F1"/>
    <w:rsid w:val="005D655A"/>
    <w:rsid w:val="005D7BD2"/>
    <w:rsid w:val="005E00C2"/>
    <w:rsid w:val="005E026F"/>
    <w:rsid w:val="005E07F2"/>
    <w:rsid w:val="005E0C3B"/>
    <w:rsid w:val="005E142E"/>
    <w:rsid w:val="005E1E11"/>
    <w:rsid w:val="005E2979"/>
    <w:rsid w:val="005E2983"/>
    <w:rsid w:val="005E2EA9"/>
    <w:rsid w:val="005E30A1"/>
    <w:rsid w:val="005E33CC"/>
    <w:rsid w:val="005E3B7D"/>
    <w:rsid w:val="005E3BD5"/>
    <w:rsid w:val="005E5340"/>
    <w:rsid w:val="005E590F"/>
    <w:rsid w:val="005E5A27"/>
    <w:rsid w:val="005E668E"/>
    <w:rsid w:val="005E7432"/>
    <w:rsid w:val="005E7524"/>
    <w:rsid w:val="005E769A"/>
    <w:rsid w:val="005E7CDE"/>
    <w:rsid w:val="005F0C1E"/>
    <w:rsid w:val="005F0D86"/>
    <w:rsid w:val="005F141F"/>
    <w:rsid w:val="005F17FB"/>
    <w:rsid w:val="005F206E"/>
    <w:rsid w:val="005F279F"/>
    <w:rsid w:val="005F292D"/>
    <w:rsid w:val="005F2D04"/>
    <w:rsid w:val="005F329F"/>
    <w:rsid w:val="005F348E"/>
    <w:rsid w:val="005F3639"/>
    <w:rsid w:val="005F3780"/>
    <w:rsid w:val="005F38BA"/>
    <w:rsid w:val="005F4370"/>
    <w:rsid w:val="005F5C90"/>
    <w:rsid w:val="005F64E9"/>
    <w:rsid w:val="005F6D55"/>
    <w:rsid w:val="005F70CC"/>
    <w:rsid w:val="005F722C"/>
    <w:rsid w:val="005F7922"/>
    <w:rsid w:val="005F7B46"/>
    <w:rsid w:val="00600132"/>
    <w:rsid w:val="006007D6"/>
    <w:rsid w:val="0060153D"/>
    <w:rsid w:val="00601DFE"/>
    <w:rsid w:val="00601F2F"/>
    <w:rsid w:val="00602675"/>
    <w:rsid w:val="006026D9"/>
    <w:rsid w:val="00603893"/>
    <w:rsid w:val="006039F5"/>
    <w:rsid w:val="00603DCE"/>
    <w:rsid w:val="0060405E"/>
    <w:rsid w:val="00604845"/>
    <w:rsid w:val="00604849"/>
    <w:rsid w:val="006054C9"/>
    <w:rsid w:val="00605636"/>
    <w:rsid w:val="00605A54"/>
    <w:rsid w:val="006060E6"/>
    <w:rsid w:val="00606D09"/>
    <w:rsid w:val="00607341"/>
    <w:rsid w:val="0060770C"/>
    <w:rsid w:val="00607CD9"/>
    <w:rsid w:val="00607E38"/>
    <w:rsid w:val="00607EE0"/>
    <w:rsid w:val="006103E4"/>
    <w:rsid w:val="006106D3"/>
    <w:rsid w:val="00610B5F"/>
    <w:rsid w:val="00611084"/>
    <w:rsid w:val="006115E1"/>
    <w:rsid w:val="00612270"/>
    <w:rsid w:val="00612453"/>
    <w:rsid w:val="006129D5"/>
    <w:rsid w:val="00613091"/>
    <w:rsid w:val="0061321A"/>
    <w:rsid w:val="006136AC"/>
    <w:rsid w:val="00613930"/>
    <w:rsid w:val="00613E7E"/>
    <w:rsid w:val="0061440B"/>
    <w:rsid w:val="00614EAE"/>
    <w:rsid w:val="006152E4"/>
    <w:rsid w:val="00615B47"/>
    <w:rsid w:val="00616117"/>
    <w:rsid w:val="00616DB0"/>
    <w:rsid w:val="00617111"/>
    <w:rsid w:val="00617505"/>
    <w:rsid w:val="00617622"/>
    <w:rsid w:val="00617B2E"/>
    <w:rsid w:val="00617B72"/>
    <w:rsid w:val="006204F7"/>
    <w:rsid w:val="00621146"/>
    <w:rsid w:val="006213BE"/>
    <w:rsid w:val="00621FC6"/>
    <w:rsid w:val="00622030"/>
    <w:rsid w:val="00622310"/>
    <w:rsid w:val="00622595"/>
    <w:rsid w:val="006227BB"/>
    <w:rsid w:val="006234D2"/>
    <w:rsid w:val="006239E7"/>
    <w:rsid w:val="00623D3D"/>
    <w:rsid w:val="00623FF2"/>
    <w:rsid w:val="006245FC"/>
    <w:rsid w:val="00624D94"/>
    <w:rsid w:val="0062531F"/>
    <w:rsid w:val="006253D0"/>
    <w:rsid w:val="00625575"/>
    <w:rsid w:val="00625BF6"/>
    <w:rsid w:val="00626368"/>
    <w:rsid w:val="0062654C"/>
    <w:rsid w:val="00626694"/>
    <w:rsid w:val="0062689B"/>
    <w:rsid w:val="00627077"/>
    <w:rsid w:val="00627B51"/>
    <w:rsid w:val="00627CF7"/>
    <w:rsid w:val="00627EF1"/>
    <w:rsid w:val="00627EFD"/>
    <w:rsid w:val="00630230"/>
    <w:rsid w:val="00630243"/>
    <w:rsid w:val="006305F7"/>
    <w:rsid w:val="00630C11"/>
    <w:rsid w:val="00630D78"/>
    <w:rsid w:val="00630DB1"/>
    <w:rsid w:val="0063106B"/>
    <w:rsid w:val="00631883"/>
    <w:rsid w:val="00631A72"/>
    <w:rsid w:val="00631C43"/>
    <w:rsid w:val="00631C8E"/>
    <w:rsid w:val="0063249A"/>
    <w:rsid w:val="0063323E"/>
    <w:rsid w:val="0063342E"/>
    <w:rsid w:val="0063380F"/>
    <w:rsid w:val="006339A6"/>
    <w:rsid w:val="00633A30"/>
    <w:rsid w:val="00633EE7"/>
    <w:rsid w:val="00633F54"/>
    <w:rsid w:val="00634EC6"/>
    <w:rsid w:val="00635028"/>
    <w:rsid w:val="0063545D"/>
    <w:rsid w:val="00635943"/>
    <w:rsid w:val="00635CC4"/>
    <w:rsid w:val="00635E0A"/>
    <w:rsid w:val="00636971"/>
    <w:rsid w:val="00636AFB"/>
    <w:rsid w:val="00637094"/>
    <w:rsid w:val="006375C4"/>
    <w:rsid w:val="006379B2"/>
    <w:rsid w:val="00637E13"/>
    <w:rsid w:val="0064062F"/>
    <w:rsid w:val="006409F3"/>
    <w:rsid w:val="00640FA2"/>
    <w:rsid w:val="006413BF"/>
    <w:rsid w:val="0064156D"/>
    <w:rsid w:val="00642165"/>
    <w:rsid w:val="00642933"/>
    <w:rsid w:val="00642A54"/>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865"/>
    <w:rsid w:val="00645AEA"/>
    <w:rsid w:val="00645E5D"/>
    <w:rsid w:val="006469E4"/>
    <w:rsid w:val="00646D76"/>
    <w:rsid w:val="00647F84"/>
    <w:rsid w:val="00650A83"/>
    <w:rsid w:val="00651EF5"/>
    <w:rsid w:val="006524BE"/>
    <w:rsid w:val="00653227"/>
    <w:rsid w:val="006532C7"/>
    <w:rsid w:val="006536FD"/>
    <w:rsid w:val="0065488D"/>
    <w:rsid w:val="00654C79"/>
    <w:rsid w:val="00654DC3"/>
    <w:rsid w:val="0065518F"/>
    <w:rsid w:val="00655386"/>
    <w:rsid w:val="00655947"/>
    <w:rsid w:val="00655FE4"/>
    <w:rsid w:val="006560FC"/>
    <w:rsid w:val="00656330"/>
    <w:rsid w:val="006567BC"/>
    <w:rsid w:val="00656C46"/>
    <w:rsid w:val="00656DFC"/>
    <w:rsid w:val="00657187"/>
    <w:rsid w:val="006576AB"/>
    <w:rsid w:val="00660103"/>
    <w:rsid w:val="006603E9"/>
    <w:rsid w:val="006607E3"/>
    <w:rsid w:val="00661105"/>
    <w:rsid w:val="00661BC0"/>
    <w:rsid w:val="00661FEF"/>
    <w:rsid w:val="00662C25"/>
    <w:rsid w:val="006630FA"/>
    <w:rsid w:val="00663E69"/>
    <w:rsid w:val="00664131"/>
    <w:rsid w:val="0066456F"/>
    <w:rsid w:val="00664F62"/>
    <w:rsid w:val="00665005"/>
    <w:rsid w:val="00665E47"/>
    <w:rsid w:val="00666902"/>
    <w:rsid w:val="00666980"/>
    <w:rsid w:val="006669AC"/>
    <w:rsid w:val="0066708C"/>
    <w:rsid w:val="006705A2"/>
    <w:rsid w:val="00670C1C"/>
    <w:rsid w:val="006712F4"/>
    <w:rsid w:val="00671CF6"/>
    <w:rsid w:val="006722AF"/>
    <w:rsid w:val="006729B9"/>
    <w:rsid w:val="00673620"/>
    <w:rsid w:val="00673937"/>
    <w:rsid w:val="00673DD9"/>
    <w:rsid w:val="006741E7"/>
    <w:rsid w:val="006749D3"/>
    <w:rsid w:val="00675394"/>
    <w:rsid w:val="0067568F"/>
    <w:rsid w:val="00675D46"/>
    <w:rsid w:val="00675EFE"/>
    <w:rsid w:val="00676267"/>
    <w:rsid w:val="00676622"/>
    <w:rsid w:val="00676BA6"/>
    <w:rsid w:val="00676DD8"/>
    <w:rsid w:val="0067736A"/>
    <w:rsid w:val="006776BD"/>
    <w:rsid w:val="00677ABE"/>
    <w:rsid w:val="00677B80"/>
    <w:rsid w:val="00677C4C"/>
    <w:rsid w:val="00680793"/>
    <w:rsid w:val="006807DD"/>
    <w:rsid w:val="00680930"/>
    <w:rsid w:val="00680F42"/>
    <w:rsid w:val="006810AB"/>
    <w:rsid w:val="006816DD"/>
    <w:rsid w:val="00681B1A"/>
    <w:rsid w:val="006820E8"/>
    <w:rsid w:val="0068213B"/>
    <w:rsid w:val="00682324"/>
    <w:rsid w:val="006830A3"/>
    <w:rsid w:val="00683316"/>
    <w:rsid w:val="006833D1"/>
    <w:rsid w:val="00684E5E"/>
    <w:rsid w:val="00685325"/>
    <w:rsid w:val="006855A7"/>
    <w:rsid w:val="00685884"/>
    <w:rsid w:val="006858AA"/>
    <w:rsid w:val="00685B7B"/>
    <w:rsid w:val="0068613C"/>
    <w:rsid w:val="00686322"/>
    <w:rsid w:val="006865B1"/>
    <w:rsid w:val="00686806"/>
    <w:rsid w:val="00686C40"/>
    <w:rsid w:val="00686CA7"/>
    <w:rsid w:val="00686CFD"/>
    <w:rsid w:val="006875A4"/>
    <w:rsid w:val="00687860"/>
    <w:rsid w:val="00690262"/>
    <w:rsid w:val="0069031D"/>
    <w:rsid w:val="006903E5"/>
    <w:rsid w:val="00690451"/>
    <w:rsid w:val="00690AC0"/>
    <w:rsid w:val="006912D7"/>
    <w:rsid w:val="00691685"/>
    <w:rsid w:val="00691FCB"/>
    <w:rsid w:val="006923E2"/>
    <w:rsid w:val="00692773"/>
    <w:rsid w:val="006927E9"/>
    <w:rsid w:val="006928DC"/>
    <w:rsid w:val="006929CB"/>
    <w:rsid w:val="006929EA"/>
    <w:rsid w:val="00692B2A"/>
    <w:rsid w:val="006934BB"/>
    <w:rsid w:val="0069457A"/>
    <w:rsid w:val="00694796"/>
    <w:rsid w:val="00694A4D"/>
    <w:rsid w:val="006954D1"/>
    <w:rsid w:val="00695943"/>
    <w:rsid w:val="006960FB"/>
    <w:rsid w:val="0069640C"/>
    <w:rsid w:val="00696897"/>
    <w:rsid w:val="00697973"/>
    <w:rsid w:val="00697C23"/>
    <w:rsid w:val="00697C59"/>
    <w:rsid w:val="006A0D18"/>
    <w:rsid w:val="006A0D80"/>
    <w:rsid w:val="006A0DA1"/>
    <w:rsid w:val="006A11E0"/>
    <w:rsid w:val="006A12AE"/>
    <w:rsid w:val="006A1445"/>
    <w:rsid w:val="006A145A"/>
    <w:rsid w:val="006A1670"/>
    <w:rsid w:val="006A232D"/>
    <w:rsid w:val="006A24B4"/>
    <w:rsid w:val="006A260C"/>
    <w:rsid w:val="006A2AEF"/>
    <w:rsid w:val="006A3579"/>
    <w:rsid w:val="006A3778"/>
    <w:rsid w:val="006A4386"/>
    <w:rsid w:val="006A47C9"/>
    <w:rsid w:val="006A4B37"/>
    <w:rsid w:val="006A4D68"/>
    <w:rsid w:val="006A533F"/>
    <w:rsid w:val="006A599F"/>
    <w:rsid w:val="006A626E"/>
    <w:rsid w:val="006A673A"/>
    <w:rsid w:val="006A6A55"/>
    <w:rsid w:val="006A6A6E"/>
    <w:rsid w:val="006A6DF0"/>
    <w:rsid w:val="006A6DF9"/>
    <w:rsid w:val="006A7159"/>
    <w:rsid w:val="006A73C9"/>
    <w:rsid w:val="006A7601"/>
    <w:rsid w:val="006B05B0"/>
    <w:rsid w:val="006B06E1"/>
    <w:rsid w:val="006B09ED"/>
    <w:rsid w:val="006B1718"/>
    <w:rsid w:val="006B19C4"/>
    <w:rsid w:val="006B2683"/>
    <w:rsid w:val="006B2E4E"/>
    <w:rsid w:val="006B315D"/>
    <w:rsid w:val="006B3229"/>
    <w:rsid w:val="006B3559"/>
    <w:rsid w:val="006B3CBD"/>
    <w:rsid w:val="006B3EEB"/>
    <w:rsid w:val="006B44C0"/>
    <w:rsid w:val="006B49CF"/>
    <w:rsid w:val="006B517A"/>
    <w:rsid w:val="006B592B"/>
    <w:rsid w:val="006B5A7C"/>
    <w:rsid w:val="006B5BFC"/>
    <w:rsid w:val="006B5C4D"/>
    <w:rsid w:val="006B5DC2"/>
    <w:rsid w:val="006B6C18"/>
    <w:rsid w:val="006B6CCB"/>
    <w:rsid w:val="006B6D7E"/>
    <w:rsid w:val="006B70BE"/>
    <w:rsid w:val="006B7842"/>
    <w:rsid w:val="006B7939"/>
    <w:rsid w:val="006C0949"/>
    <w:rsid w:val="006C151C"/>
    <w:rsid w:val="006C1BB8"/>
    <w:rsid w:val="006C1F81"/>
    <w:rsid w:val="006C2DF1"/>
    <w:rsid w:val="006C3073"/>
    <w:rsid w:val="006C398C"/>
    <w:rsid w:val="006C3E00"/>
    <w:rsid w:val="006C3FF0"/>
    <w:rsid w:val="006C4254"/>
    <w:rsid w:val="006C481D"/>
    <w:rsid w:val="006C4C92"/>
    <w:rsid w:val="006C509C"/>
    <w:rsid w:val="006C579B"/>
    <w:rsid w:val="006C5EB5"/>
    <w:rsid w:val="006C610A"/>
    <w:rsid w:val="006C655E"/>
    <w:rsid w:val="006C65B7"/>
    <w:rsid w:val="006C6CC0"/>
    <w:rsid w:val="006C7617"/>
    <w:rsid w:val="006C7F73"/>
    <w:rsid w:val="006D02E3"/>
    <w:rsid w:val="006D0510"/>
    <w:rsid w:val="006D079F"/>
    <w:rsid w:val="006D08FB"/>
    <w:rsid w:val="006D0931"/>
    <w:rsid w:val="006D0B57"/>
    <w:rsid w:val="006D104F"/>
    <w:rsid w:val="006D1184"/>
    <w:rsid w:val="006D1CFC"/>
    <w:rsid w:val="006D2509"/>
    <w:rsid w:val="006D277F"/>
    <w:rsid w:val="006D2E5C"/>
    <w:rsid w:val="006D351E"/>
    <w:rsid w:val="006D3C8B"/>
    <w:rsid w:val="006D3DE4"/>
    <w:rsid w:val="006D41C5"/>
    <w:rsid w:val="006D4442"/>
    <w:rsid w:val="006D4449"/>
    <w:rsid w:val="006D4486"/>
    <w:rsid w:val="006D45A8"/>
    <w:rsid w:val="006D4FBE"/>
    <w:rsid w:val="006D50A9"/>
    <w:rsid w:val="006D510C"/>
    <w:rsid w:val="006D6095"/>
    <w:rsid w:val="006D63A2"/>
    <w:rsid w:val="006D648F"/>
    <w:rsid w:val="006D67C7"/>
    <w:rsid w:val="006D6A13"/>
    <w:rsid w:val="006D6EAE"/>
    <w:rsid w:val="006D7157"/>
    <w:rsid w:val="006D7314"/>
    <w:rsid w:val="006D7606"/>
    <w:rsid w:val="006D764A"/>
    <w:rsid w:val="006D7A90"/>
    <w:rsid w:val="006D7ABA"/>
    <w:rsid w:val="006D7D46"/>
    <w:rsid w:val="006D7DAA"/>
    <w:rsid w:val="006E0177"/>
    <w:rsid w:val="006E0253"/>
    <w:rsid w:val="006E02B7"/>
    <w:rsid w:val="006E098B"/>
    <w:rsid w:val="006E0B48"/>
    <w:rsid w:val="006E0E5E"/>
    <w:rsid w:val="006E12DC"/>
    <w:rsid w:val="006E1839"/>
    <w:rsid w:val="006E19E3"/>
    <w:rsid w:val="006E1C2B"/>
    <w:rsid w:val="006E1F4C"/>
    <w:rsid w:val="006E21B9"/>
    <w:rsid w:val="006E2A6B"/>
    <w:rsid w:val="006E2C93"/>
    <w:rsid w:val="006E2F7B"/>
    <w:rsid w:val="006E351E"/>
    <w:rsid w:val="006E39A7"/>
    <w:rsid w:val="006E44B7"/>
    <w:rsid w:val="006E45DD"/>
    <w:rsid w:val="006E4814"/>
    <w:rsid w:val="006E5011"/>
    <w:rsid w:val="006E51E5"/>
    <w:rsid w:val="006E541B"/>
    <w:rsid w:val="006E5492"/>
    <w:rsid w:val="006E5551"/>
    <w:rsid w:val="006E5BC3"/>
    <w:rsid w:val="006E5F9F"/>
    <w:rsid w:val="006E707D"/>
    <w:rsid w:val="006E718A"/>
    <w:rsid w:val="006E74AF"/>
    <w:rsid w:val="006E75A4"/>
    <w:rsid w:val="006F0A4D"/>
    <w:rsid w:val="006F1059"/>
    <w:rsid w:val="006F1382"/>
    <w:rsid w:val="006F1A4B"/>
    <w:rsid w:val="006F1AB3"/>
    <w:rsid w:val="006F1EB4"/>
    <w:rsid w:val="006F2E37"/>
    <w:rsid w:val="006F3026"/>
    <w:rsid w:val="006F36C0"/>
    <w:rsid w:val="006F4240"/>
    <w:rsid w:val="006F467E"/>
    <w:rsid w:val="006F5154"/>
    <w:rsid w:val="006F5754"/>
    <w:rsid w:val="006F5CB5"/>
    <w:rsid w:val="006F5F0F"/>
    <w:rsid w:val="006F622C"/>
    <w:rsid w:val="006F6611"/>
    <w:rsid w:val="006F6C53"/>
    <w:rsid w:val="006F7202"/>
    <w:rsid w:val="006F7416"/>
    <w:rsid w:val="006F7A73"/>
    <w:rsid w:val="006F7FC3"/>
    <w:rsid w:val="00700038"/>
    <w:rsid w:val="00700097"/>
    <w:rsid w:val="00700BF4"/>
    <w:rsid w:val="00701299"/>
    <w:rsid w:val="007016BD"/>
    <w:rsid w:val="00701E99"/>
    <w:rsid w:val="0070223D"/>
    <w:rsid w:val="00702BB3"/>
    <w:rsid w:val="00703C95"/>
    <w:rsid w:val="00704347"/>
    <w:rsid w:val="007045C3"/>
    <w:rsid w:val="00704C89"/>
    <w:rsid w:val="00705877"/>
    <w:rsid w:val="00705A93"/>
    <w:rsid w:val="007066EB"/>
    <w:rsid w:val="007069C6"/>
    <w:rsid w:val="00706F45"/>
    <w:rsid w:val="00707471"/>
    <w:rsid w:val="007074B9"/>
    <w:rsid w:val="007079F2"/>
    <w:rsid w:val="00707BA0"/>
    <w:rsid w:val="00710499"/>
    <w:rsid w:val="007105AA"/>
    <w:rsid w:val="007106E0"/>
    <w:rsid w:val="007107AE"/>
    <w:rsid w:val="00710893"/>
    <w:rsid w:val="00710DC5"/>
    <w:rsid w:val="0071133D"/>
    <w:rsid w:val="007113FD"/>
    <w:rsid w:val="007115F3"/>
    <w:rsid w:val="00711B6E"/>
    <w:rsid w:val="00711B86"/>
    <w:rsid w:val="00711EA6"/>
    <w:rsid w:val="00712497"/>
    <w:rsid w:val="0071265C"/>
    <w:rsid w:val="00712948"/>
    <w:rsid w:val="007129BC"/>
    <w:rsid w:val="00712B89"/>
    <w:rsid w:val="007134AE"/>
    <w:rsid w:val="00713557"/>
    <w:rsid w:val="00713943"/>
    <w:rsid w:val="00713AF3"/>
    <w:rsid w:val="00713D39"/>
    <w:rsid w:val="00714F49"/>
    <w:rsid w:val="00715120"/>
    <w:rsid w:val="007157F1"/>
    <w:rsid w:val="00715CE6"/>
    <w:rsid w:val="00715DD0"/>
    <w:rsid w:val="00715F5B"/>
    <w:rsid w:val="00716163"/>
    <w:rsid w:val="0071721A"/>
    <w:rsid w:val="007173C4"/>
    <w:rsid w:val="00717A86"/>
    <w:rsid w:val="007202AB"/>
    <w:rsid w:val="007202AC"/>
    <w:rsid w:val="0072043A"/>
    <w:rsid w:val="007204B5"/>
    <w:rsid w:val="00720796"/>
    <w:rsid w:val="007211EA"/>
    <w:rsid w:val="007215E9"/>
    <w:rsid w:val="00721884"/>
    <w:rsid w:val="00721AE0"/>
    <w:rsid w:val="00721C7A"/>
    <w:rsid w:val="00721C9F"/>
    <w:rsid w:val="00721EB7"/>
    <w:rsid w:val="00722401"/>
    <w:rsid w:val="0072282C"/>
    <w:rsid w:val="00722D64"/>
    <w:rsid w:val="00722E05"/>
    <w:rsid w:val="007230B8"/>
    <w:rsid w:val="0072395F"/>
    <w:rsid w:val="00723987"/>
    <w:rsid w:val="007239AB"/>
    <w:rsid w:val="0072441A"/>
    <w:rsid w:val="00724A3E"/>
    <w:rsid w:val="00725C43"/>
    <w:rsid w:val="00725EB0"/>
    <w:rsid w:val="007263DB"/>
    <w:rsid w:val="00726A48"/>
    <w:rsid w:val="00726CDA"/>
    <w:rsid w:val="00726D74"/>
    <w:rsid w:val="00727347"/>
    <w:rsid w:val="007308B9"/>
    <w:rsid w:val="00730A1E"/>
    <w:rsid w:val="00731086"/>
    <w:rsid w:val="0073143E"/>
    <w:rsid w:val="00731B5E"/>
    <w:rsid w:val="00732111"/>
    <w:rsid w:val="00732137"/>
    <w:rsid w:val="007322BF"/>
    <w:rsid w:val="007324D6"/>
    <w:rsid w:val="007326F2"/>
    <w:rsid w:val="00733003"/>
    <w:rsid w:val="00733652"/>
    <w:rsid w:val="007336DA"/>
    <w:rsid w:val="007343A4"/>
    <w:rsid w:val="00734851"/>
    <w:rsid w:val="00734B8E"/>
    <w:rsid w:val="0073509A"/>
    <w:rsid w:val="0073536F"/>
    <w:rsid w:val="007358C4"/>
    <w:rsid w:val="00735D34"/>
    <w:rsid w:val="00736726"/>
    <w:rsid w:val="007368F3"/>
    <w:rsid w:val="00736B7E"/>
    <w:rsid w:val="00736CBB"/>
    <w:rsid w:val="00737DEB"/>
    <w:rsid w:val="00737E2E"/>
    <w:rsid w:val="00740280"/>
    <w:rsid w:val="0074046F"/>
    <w:rsid w:val="007405B9"/>
    <w:rsid w:val="00740A4C"/>
    <w:rsid w:val="00740C6B"/>
    <w:rsid w:val="00740E93"/>
    <w:rsid w:val="00740ED9"/>
    <w:rsid w:val="00741D42"/>
    <w:rsid w:val="00742AF2"/>
    <w:rsid w:val="00743067"/>
    <w:rsid w:val="007434F7"/>
    <w:rsid w:val="0074351A"/>
    <w:rsid w:val="00743CFC"/>
    <w:rsid w:val="00744076"/>
    <w:rsid w:val="0074430C"/>
    <w:rsid w:val="00744992"/>
    <w:rsid w:val="00744CB2"/>
    <w:rsid w:val="00745138"/>
    <w:rsid w:val="00746357"/>
    <w:rsid w:val="00746432"/>
    <w:rsid w:val="00746B5C"/>
    <w:rsid w:val="00746D35"/>
    <w:rsid w:val="00746F83"/>
    <w:rsid w:val="0074742C"/>
    <w:rsid w:val="00750473"/>
    <w:rsid w:val="00750581"/>
    <w:rsid w:val="00750C3C"/>
    <w:rsid w:val="00750FD8"/>
    <w:rsid w:val="007515A7"/>
    <w:rsid w:val="00751920"/>
    <w:rsid w:val="007531C7"/>
    <w:rsid w:val="00753338"/>
    <w:rsid w:val="00753461"/>
    <w:rsid w:val="0075364D"/>
    <w:rsid w:val="0075378D"/>
    <w:rsid w:val="00753BB4"/>
    <w:rsid w:val="0075518A"/>
    <w:rsid w:val="007554DF"/>
    <w:rsid w:val="007556C2"/>
    <w:rsid w:val="0075647B"/>
    <w:rsid w:val="00756613"/>
    <w:rsid w:val="00756C67"/>
    <w:rsid w:val="00756CD8"/>
    <w:rsid w:val="0075703B"/>
    <w:rsid w:val="00757852"/>
    <w:rsid w:val="00760A36"/>
    <w:rsid w:val="00761251"/>
    <w:rsid w:val="007619F0"/>
    <w:rsid w:val="00761FF0"/>
    <w:rsid w:val="007628E5"/>
    <w:rsid w:val="007629D1"/>
    <w:rsid w:val="00763141"/>
    <w:rsid w:val="0076347F"/>
    <w:rsid w:val="00763580"/>
    <w:rsid w:val="00763BB7"/>
    <w:rsid w:val="00763BD9"/>
    <w:rsid w:val="00763F20"/>
    <w:rsid w:val="00763FB9"/>
    <w:rsid w:val="00764266"/>
    <w:rsid w:val="00764384"/>
    <w:rsid w:val="00764BD5"/>
    <w:rsid w:val="00764F1D"/>
    <w:rsid w:val="00765C0E"/>
    <w:rsid w:val="0076638E"/>
    <w:rsid w:val="0076659A"/>
    <w:rsid w:val="00766870"/>
    <w:rsid w:val="007672E3"/>
    <w:rsid w:val="007677C0"/>
    <w:rsid w:val="007679CD"/>
    <w:rsid w:val="00770038"/>
    <w:rsid w:val="00770613"/>
    <w:rsid w:val="00770B92"/>
    <w:rsid w:val="007710D9"/>
    <w:rsid w:val="007715D2"/>
    <w:rsid w:val="00771632"/>
    <w:rsid w:val="00772FFB"/>
    <w:rsid w:val="00773193"/>
    <w:rsid w:val="00773C84"/>
    <w:rsid w:val="00773D41"/>
    <w:rsid w:val="00774216"/>
    <w:rsid w:val="00774892"/>
    <w:rsid w:val="00774B75"/>
    <w:rsid w:val="00774E5F"/>
    <w:rsid w:val="00775167"/>
    <w:rsid w:val="00776043"/>
    <w:rsid w:val="00776381"/>
    <w:rsid w:val="00776E05"/>
    <w:rsid w:val="00776E82"/>
    <w:rsid w:val="00776F1F"/>
    <w:rsid w:val="0077721A"/>
    <w:rsid w:val="007773E1"/>
    <w:rsid w:val="00777B7A"/>
    <w:rsid w:val="0078001C"/>
    <w:rsid w:val="007800EC"/>
    <w:rsid w:val="00780505"/>
    <w:rsid w:val="00780F07"/>
    <w:rsid w:val="00781B77"/>
    <w:rsid w:val="00781BFE"/>
    <w:rsid w:val="00781E13"/>
    <w:rsid w:val="0078281B"/>
    <w:rsid w:val="00782D0C"/>
    <w:rsid w:val="00783192"/>
    <w:rsid w:val="007831DE"/>
    <w:rsid w:val="00783257"/>
    <w:rsid w:val="00783ADB"/>
    <w:rsid w:val="00783D0D"/>
    <w:rsid w:val="00783D3C"/>
    <w:rsid w:val="00783F2D"/>
    <w:rsid w:val="00784A2E"/>
    <w:rsid w:val="0078559C"/>
    <w:rsid w:val="007858AF"/>
    <w:rsid w:val="00785A0C"/>
    <w:rsid w:val="007863EF"/>
    <w:rsid w:val="00786C6C"/>
    <w:rsid w:val="00786D37"/>
    <w:rsid w:val="007877A5"/>
    <w:rsid w:val="0078791E"/>
    <w:rsid w:val="00790802"/>
    <w:rsid w:val="00790955"/>
    <w:rsid w:val="00790D3E"/>
    <w:rsid w:val="00791143"/>
    <w:rsid w:val="00791251"/>
    <w:rsid w:val="00791E9B"/>
    <w:rsid w:val="00791F8B"/>
    <w:rsid w:val="0079216E"/>
    <w:rsid w:val="00792F7C"/>
    <w:rsid w:val="00793084"/>
    <w:rsid w:val="00793331"/>
    <w:rsid w:val="00793360"/>
    <w:rsid w:val="00793570"/>
    <w:rsid w:val="007937EE"/>
    <w:rsid w:val="0079388C"/>
    <w:rsid w:val="00794090"/>
    <w:rsid w:val="007940B2"/>
    <w:rsid w:val="00795598"/>
    <w:rsid w:val="007965F5"/>
    <w:rsid w:val="00796602"/>
    <w:rsid w:val="00796CD0"/>
    <w:rsid w:val="00797305"/>
    <w:rsid w:val="00797336"/>
    <w:rsid w:val="00797A47"/>
    <w:rsid w:val="00797B6D"/>
    <w:rsid w:val="00797F32"/>
    <w:rsid w:val="007A0247"/>
    <w:rsid w:val="007A0976"/>
    <w:rsid w:val="007A1D99"/>
    <w:rsid w:val="007A3F35"/>
    <w:rsid w:val="007A4CCF"/>
    <w:rsid w:val="007A5CD0"/>
    <w:rsid w:val="007A6189"/>
    <w:rsid w:val="007A6A92"/>
    <w:rsid w:val="007A6BF2"/>
    <w:rsid w:val="007A7517"/>
    <w:rsid w:val="007B021F"/>
    <w:rsid w:val="007B0733"/>
    <w:rsid w:val="007B0C3D"/>
    <w:rsid w:val="007B10E8"/>
    <w:rsid w:val="007B16C2"/>
    <w:rsid w:val="007B18BA"/>
    <w:rsid w:val="007B1D4C"/>
    <w:rsid w:val="007B2031"/>
    <w:rsid w:val="007B2465"/>
    <w:rsid w:val="007B321E"/>
    <w:rsid w:val="007B3DB1"/>
    <w:rsid w:val="007B3EA6"/>
    <w:rsid w:val="007B4000"/>
    <w:rsid w:val="007B41D4"/>
    <w:rsid w:val="007B4D0E"/>
    <w:rsid w:val="007B520B"/>
    <w:rsid w:val="007B5891"/>
    <w:rsid w:val="007B5906"/>
    <w:rsid w:val="007B5A5D"/>
    <w:rsid w:val="007B60DA"/>
    <w:rsid w:val="007B66BD"/>
    <w:rsid w:val="007B6E4C"/>
    <w:rsid w:val="007B72E6"/>
    <w:rsid w:val="007B7858"/>
    <w:rsid w:val="007B7915"/>
    <w:rsid w:val="007B7A1E"/>
    <w:rsid w:val="007B7E13"/>
    <w:rsid w:val="007C0088"/>
    <w:rsid w:val="007C00BE"/>
    <w:rsid w:val="007C0233"/>
    <w:rsid w:val="007C053D"/>
    <w:rsid w:val="007C0F6F"/>
    <w:rsid w:val="007C1050"/>
    <w:rsid w:val="007C12A0"/>
    <w:rsid w:val="007C16B1"/>
    <w:rsid w:val="007C196E"/>
    <w:rsid w:val="007C1EDC"/>
    <w:rsid w:val="007C2265"/>
    <w:rsid w:val="007C22EE"/>
    <w:rsid w:val="007C2667"/>
    <w:rsid w:val="007C2724"/>
    <w:rsid w:val="007C2828"/>
    <w:rsid w:val="007C2910"/>
    <w:rsid w:val="007C2919"/>
    <w:rsid w:val="007C3552"/>
    <w:rsid w:val="007C3EDD"/>
    <w:rsid w:val="007C4367"/>
    <w:rsid w:val="007C443B"/>
    <w:rsid w:val="007C4535"/>
    <w:rsid w:val="007C48AF"/>
    <w:rsid w:val="007C4F9A"/>
    <w:rsid w:val="007C53F9"/>
    <w:rsid w:val="007C6012"/>
    <w:rsid w:val="007C67AC"/>
    <w:rsid w:val="007C7F97"/>
    <w:rsid w:val="007D025B"/>
    <w:rsid w:val="007D0B63"/>
    <w:rsid w:val="007D0C2E"/>
    <w:rsid w:val="007D18AC"/>
    <w:rsid w:val="007D19CB"/>
    <w:rsid w:val="007D1CF9"/>
    <w:rsid w:val="007D2194"/>
    <w:rsid w:val="007D2335"/>
    <w:rsid w:val="007D2C48"/>
    <w:rsid w:val="007D314C"/>
    <w:rsid w:val="007D3D3C"/>
    <w:rsid w:val="007D42CF"/>
    <w:rsid w:val="007D4366"/>
    <w:rsid w:val="007D48FD"/>
    <w:rsid w:val="007D5CE9"/>
    <w:rsid w:val="007D630E"/>
    <w:rsid w:val="007D6E49"/>
    <w:rsid w:val="007D715C"/>
    <w:rsid w:val="007D7258"/>
    <w:rsid w:val="007D75E9"/>
    <w:rsid w:val="007E007A"/>
    <w:rsid w:val="007E0910"/>
    <w:rsid w:val="007E0D9C"/>
    <w:rsid w:val="007E13DD"/>
    <w:rsid w:val="007E1808"/>
    <w:rsid w:val="007E196E"/>
    <w:rsid w:val="007E1E29"/>
    <w:rsid w:val="007E1E54"/>
    <w:rsid w:val="007E28FC"/>
    <w:rsid w:val="007E2C0C"/>
    <w:rsid w:val="007E2F00"/>
    <w:rsid w:val="007E35BF"/>
    <w:rsid w:val="007E3875"/>
    <w:rsid w:val="007E4044"/>
    <w:rsid w:val="007E4371"/>
    <w:rsid w:val="007E44D7"/>
    <w:rsid w:val="007E45F1"/>
    <w:rsid w:val="007E4816"/>
    <w:rsid w:val="007E4C07"/>
    <w:rsid w:val="007E4C40"/>
    <w:rsid w:val="007E4E8B"/>
    <w:rsid w:val="007E4FD6"/>
    <w:rsid w:val="007E582B"/>
    <w:rsid w:val="007E5B3F"/>
    <w:rsid w:val="007E6A72"/>
    <w:rsid w:val="007E719D"/>
    <w:rsid w:val="007E71F0"/>
    <w:rsid w:val="007E7517"/>
    <w:rsid w:val="007E7585"/>
    <w:rsid w:val="007E7650"/>
    <w:rsid w:val="007F106C"/>
    <w:rsid w:val="007F11B2"/>
    <w:rsid w:val="007F1C1E"/>
    <w:rsid w:val="007F243D"/>
    <w:rsid w:val="007F269F"/>
    <w:rsid w:val="007F2B7B"/>
    <w:rsid w:val="007F2CBA"/>
    <w:rsid w:val="007F3437"/>
    <w:rsid w:val="007F3964"/>
    <w:rsid w:val="007F3C7E"/>
    <w:rsid w:val="007F3E87"/>
    <w:rsid w:val="007F446B"/>
    <w:rsid w:val="007F453C"/>
    <w:rsid w:val="007F464D"/>
    <w:rsid w:val="007F4B7B"/>
    <w:rsid w:val="007F4E89"/>
    <w:rsid w:val="007F545B"/>
    <w:rsid w:val="007F5C95"/>
    <w:rsid w:val="007F5F01"/>
    <w:rsid w:val="007F60FD"/>
    <w:rsid w:val="007F6146"/>
    <w:rsid w:val="007F6ABA"/>
    <w:rsid w:val="007F6D12"/>
    <w:rsid w:val="007F7118"/>
    <w:rsid w:val="007F738E"/>
    <w:rsid w:val="007F73EB"/>
    <w:rsid w:val="007F7521"/>
    <w:rsid w:val="007F78E3"/>
    <w:rsid w:val="0080072E"/>
    <w:rsid w:val="00802045"/>
    <w:rsid w:val="00802658"/>
    <w:rsid w:val="008027F2"/>
    <w:rsid w:val="00802853"/>
    <w:rsid w:val="00802A20"/>
    <w:rsid w:val="00802A34"/>
    <w:rsid w:val="00802BCB"/>
    <w:rsid w:val="00802D26"/>
    <w:rsid w:val="00802F02"/>
    <w:rsid w:val="008031E8"/>
    <w:rsid w:val="00803708"/>
    <w:rsid w:val="008043A4"/>
    <w:rsid w:val="00804D0D"/>
    <w:rsid w:val="008057B9"/>
    <w:rsid w:val="008058CC"/>
    <w:rsid w:val="00805BD2"/>
    <w:rsid w:val="00805BDD"/>
    <w:rsid w:val="008066B9"/>
    <w:rsid w:val="00806769"/>
    <w:rsid w:val="00806AB9"/>
    <w:rsid w:val="00806DBB"/>
    <w:rsid w:val="00807449"/>
    <w:rsid w:val="00807B9C"/>
    <w:rsid w:val="00810007"/>
    <w:rsid w:val="0081093B"/>
    <w:rsid w:val="00810C55"/>
    <w:rsid w:val="00810E89"/>
    <w:rsid w:val="0081151B"/>
    <w:rsid w:val="00812340"/>
    <w:rsid w:val="00812A3A"/>
    <w:rsid w:val="00812E9E"/>
    <w:rsid w:val="0081308D"/>
    <w:rsid w:val="00813326"/>
    <w:rsid w:val="0081473D"/>
    <w:rsid w:val="00814E23"/>
    <w:rsid w:val="00815019"/>
    <w:rsid w:val="00815432"/>
    <w:rsid w:val="00815470"/>
    <w:rsid w:val="008157DF"/>
    <w:rsid w:val="008158D8"/>
    <w:rsid w:val="00815E0D"/>
    <w:rsid w:val="00816651"/>
    <w:rsid w:val="00817479"/>
    <w:rsid w:val="0082079B"/>
    <w:rsid w:val="00820A03"/>
    <w:rsid w:val="00820BB1"/>
    <w:rsid w:val="00820C44"/>
    <w:rsid w:val="008211E0"/>
    <w:rsid w:val="008212BE"/>
    <w:rsid w:val="008217E2"/>
    <w:rsid w:val="008227BC"/>
    <w:rsid w:val="00823401"/>
    <w:rsid w:val="008236C1"/>
    <w:rsid w:val="00824314"/>
    <w:rsid w:val="0082461F"/>
    <w:rsid w:val="00824F86"/>
    <w:rsid w:val="00825508"/>
    <w:rsid w:val="008259B6"/>
    <w:rsid w:val="00825AC6"/>
    <w:rsid w:val="00825CCD"/>
    <w:rsid w:val="00825F55"/>
    <w:rsid w:val="00826BAE"/>
    <w:rsid w:val="00826C89"/>
    <w:rsid w:val="00826EED"/>
    <w:rsid w:val="00826EFA"/>
    <w:rsid w:val="008270C8"/>
    <w:rsid w:val="008271F2"/>
    <w:rsid w:val="008276F5"/>
    <w:rsid w:val="00827E67"/>
    <w:rsid w:val="0083148B"/>
    <w:rsid w:val="008316FC"/>
    <w:rsid w:val="00831D08"/>
    <w:rsid w:val="0083207D"/>
    <w:rsid w:val="008323EF"/>
    <w:rsid w:val="00832408"/>
    <w:rsid w:val="00832A76"/>
    <w:rsid w:val="00832C8D"/>
    <w:rsid w:val="00833322"/>
    <w:rsid w:val="00833754"/>
    <w:rsid w:val="008337A2"/>
    <w:rsid w:val="0083472D"/>
    <w:rsid w:val="00835653"/>
    <w:rsid w:val="00835D41"/>
    <w:rsid w:val="008361E4"/>
    <w:rsid w:val="00836244"/>
    <w:rsid w:val="00836362"/>
    <w:rsid w:val="008364AC"/>
    <w:rsid w:val="0083664A"/>
    <w:rsid w:val="00836B84"/>
    <w:rsid w:val="00836C0D"/>
    <w:rsid w:val="00837918"/>
    <w:rsid w:val="00837EA0"/>
    <w:rsid w:val="0084019B"/>
    <w:rsid w:val="0084054B"/>
    <w:rsid w:val="0084122A"/>
    <w:rsid w:val="00841674"/>
    <w:rsid w:val="00842138"/>
    <w:rsid w:val="008424A0"/>
    <w:rsid w:val="008427B7"/>
    <w:rsid w:val="00842FAA"/>
    <w:rsid w:val="008434EB"/>
    <w:rsid w:val="00843DE3"/>
    <w:rsid w:val="00844516"/>
    <w:rsid w:val="00844D26"/>
    <w:rsid w:val="00844F36"/>
    <w:rsid w:val="00845037"/>
    <w:rsid w:val="0084555C"/>
    <w:rsid w:val="00845871"/>
    <w:rsid w:val="0084595A"/>
    <w:rsid w:val="00845EF4"/>
    <w:rsid w:val="00846292"/>
    <w:rsid w:val="00846501"/>
    <w:rsid w:val="00846A4E"/>
    <w:rsid w:val="00846AFC"/>
    <w:rsid w:val="00847113"/>
    <w:rsid w:val="008474D2"/>
    <w:rsid w:val="00847993"/>
    <w:rsid w:val="00847CFA"/>
    <w:rsid w:val="008501C8"/>
    <w:rsid w:val="008503AB"/>
    <w:rsid w:val="00850A80"/>
    <w:rsid w:val="00851075"/>
    <w:rsid w:val="008510F6"/>
    <w:rsid w:val="008513F6"/>
    <w:rsid w:val="00851B75"/>
    <w:rsid w:val="008521AD"/>
    <w:rsid w:val="008521C4"/>
    <w:rsid w:val="00852465"/>
    <w:rsid w:val="008524B3"/>
    <w:rsid w:val="008528DA"/>
    <w:rsid w:val="0085297A"/>
    <w:rsid w:val="00852B63"/>
    <w:rsid w:val="00852F06"/>
    <w:rsid w:val="008536EC"/>
    <w:rsid w:val="0085491B"/>
    <w:rsid w:val="00854E6F"/>
    <w:rsid w:val="008550A6"/>
    <w:rsid w:val="00855B05"/>
    <w:rsid w:val="00855B99"/>
    <w:rsid w:val="0085607A"/>
    <w:rsid w:val="00856488"/>
    <w:rsid w:val="00856AC2"/>
    <w:rsid w:val="00857441"/>
    <w:rsid w:val="008603E3"/>
    <w:rsid w:val="00862647"/>
    <w:rsid w:val="00862A13"/>
    <w:rsid w:val="00862F22"/>
    <w:rsid w:val="008633AC"/>
    <w:rsid w:val="008639B9"/>
    <w:rsid w:val="00863E85"/>
    <w:rsid w:val="00863FDF"/>
    <w:rsid w:val="008647A6"/>
    <w:rsid w:val="00864E45"/>
    <w:rsid w:val="00865552"/>
    <w:rsid w:val="00865876"/>
    <w:rsid w:val="008659B2"/>
    <w:rsid w:val="00865ED0"/>
    <w:rsid w:val="0086638A"/>
    <w:rsid w:val="00866768"/>
    <w:rsid w:val="00866ACC"/>
    <w:rsid w:val="00867109"/>
    <w:rsid w:val="008672AD"/>
    <w:rsid w:val="00867A28"/>
    <w:rsid w:val="0087085A"/>
    <w:rsid w:val="00870918"/>
    <w:rsid w:val="00870D48"/>
    <w:rsid w:val="00871264"/>
    <w:rsid w:val="00871688"/>
    <w:rsid w:val="00871C18"/>
    <w:rsid w:val="008720F3"/>
    <w:rsid w:val="00873485"/>
    <w:rsid w:val="00873BFE"/>
    <w:rsid w:val="00873BFF"/>
    <w:rsid w:val="00873E89"/>
    <w:rsid w:val="00873F0F"/>
    <w:rsid w:val="0087427D"/>
    <w:rsid w:val="0087435E"/>
    <w:rsid w:val="008746BE"/>
    <w:rsid w:val="00874E19"/>
    <w:rsid w:val="00874FF1"/>
    <w:rsid w:val="008758B2"/>
    <w:rsid w:val="00875E39"/>
    <w:rsid w:val="00875F5B"/>
    <w:rsid w:val="00875FDC"/>
    <w:rsid w:val="00876283"/>
    <w:rsid w:val="0087664F"/>
    <w:rsid w:val="00876867"/>
    <w:rsid w:val="00876A89"/>
    <w:rsid w:val="00876B26"/>
    <w:rsid w:val="00876F7D"/>
    <w:rsid w:val="008772BA"/>
    <w:rsid w:val="00877565"/>
    <w:rsid w:val="00877757"/>
    <w:rsid w:val="00877A90"/>
    <w:rsid w:val="00877D07"/>
    <w:rsid w:val="008801BD"/>
    <w:rsid w:val="00880447"/>
    <w:rsid w:val="008816EA"/>
    <w:rsid w:val="00881A05"/>
    <w:rsid w:val="00881E61"/>
    <w:rsid w:val="00881EC8"/>
    <w:rsid w:val="00882362"/>
    <w:rsid w:val="008825BC"/>
    <w:rsid w:val="00882D6E"/>
    <w:rsid w:val="0088316D"/>
    <w:rsid w:val="008831CC"/>
    <w:rsid w:val="0088451B"/>
    <w:rsid w:val="00884FF4"/>
    <w:rsid w:val="008857C0"/>
    <w:rsid w:val="00885898"/>
    <w:rsid w:val="00885D9F"/>
    <w:rsid w:val="0088623E"/>
    <w:rsid w:val="008867F7"/>
    <w:rsid w:val="00886BBB"/>
    <w:rsid w:val="00887201"/>
    <w:rsid w:val="00887911"/>
    <w:rsid w:val="00887A61"/>
    <w:rsid w:val="00887C13"/>
    <w:rsid w:val="00887C83"/>
    <w:rsid w:val="00887DCD"/>
    <w:rsid w:val="00887EA9"/>
    <w:rsid w:val="00887EE8"/>
    <w:rsid w:val="00887F4B"/>
    <w:rsid w:val="0089015D"/>
    <w:rsid w:val="0089034F"/>
    <w:rsid w:val="008904D9"/>
    <w:rsid w:val="0089050A"/>
    <w:rsid w:val="00891133"/>
    <w:rsid w:val="00891134"/>
    <w:rsid w:val="00891369"/>
    <w:rsid w:val="0089144C"/>
    <w:rsid w:val="008915F1"/>
    <w:rsid w:val="008917B4"/>
    <w:rsid w:val="00891C8F"/>
    <w:rsid w:val="00892185"/>
    <w:rsid w:val="008924C0"/>
    <w:rsid w:val="0089250E"/>
    <w:rsid w:val="00892D56"/>
    <w:rsid w:val="00893187"/>
    <w:rsid w:val="008934F6"/>
    <w:rsid w:val="0089353E"/>
    <w:rsid w:val="00893899"/>
    <w:rsid w:val="00893C14"/>
    <w:rsid w:val="00894596"/>
    <w:rsid w:val="00895011"/>
    <w:rsid w:val="00896252"/>
    <w:rsid w:val="008966E7"/>
    <w:rsid w:val="00896D17"/>
    <w:rsid w:val="0089782E"/>
    <w:rsid w:val="008979E3"/>
    <w:rsid w:val="00897A24"/>
    <w:rsid w:val="00897BB1"/>
    <w:rsid w:val="008A00F1"/>
    <w:rsid w:val="008A0D54"/>
    <w:rsid w:val="008A0DE1"/>
    <w:rsid w:val="008A0FB1"/>
    <w:rsid w:val="008A13AB"/>
    <w:rsid w:val="008A3109"/>
    <w:rsid w:val="008A344A"/>
    <w:rsid w:val="008A3889"/>
    <w:rsid w:val="008A3AC4"/>
    <w:rsid w:val="008A3E3F"/>
    <w:rsid w:val="008A4468"/>
    <w:rsid w:val="008A45AD"/>
    <w:rsid w:val="008A4CB9"/>
    <w:rsid w:val="008A4D94"/>
    <w:rsid w:val="008A575E"/>
    <w:rsid w:val="008A5B0C"/>
    <w:rsid w:val="008A5F16"/>
    <w:rsid w:val="008A6902"/>
    <w:rsid w:val="008A7482"/>
    <w:rsid w:val="008A7A41"/>
    <w:rsid w:val="008A7BD6"/>
    <w:rsid w:val="008A7DF7"/>
    <w:rsid w:val="008B017F"/>
    <w:rsid w:val="008B02D6"/>
    <w:rsid w:val="008B037E"/>
    <w:rsid w:val="008B03BE"/>
    <w:rsid w:val="008B07D7"/>
    <w:rsid w:val="008B09BE"/>
    <w:rsid w:val="008B0DD3"/>
    <w:rsid w:val="008B1392"/>
    <w:rsid w:val="008B13B8"/>
    <w:rsid w:val="008B179B"/>
    <w:rsid w:val="008B1F2C"/>
    <w:rsid w:val="008B2447"/>
    <w:rsid w:val="008B2714"/>
    <w:rsid w:val="008B277D"/>
    <w:rsid w:val="008B3A34"/>
    <w:rsid w:val="008B3CFA"/>
    <w:rsid w:val="008B4809"/>
    <w:rsid w:val="008B4A6C"/>
    <w:rsid w:val="008B4C2A"/>
    <w:rsid w:val="008B506C"/>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704"/>
    <w:rsid w:val="008C079B"/>
    <w:rsid w:val="008C0C60"/>
    <w:rsid w:val="008C0F1D"/>
    <w:rsid w:val="008C1265"/>
    <w:rsid w:val="008C12B6"/>
    <w:rsid w:val="008C1DFC"/>
    <w:rsid w:val="008C20F3"/>
    <w:rsid w:val="008C2512"/>
    <w:rsid w:val="008C26C9"/>
    <w:rsid w:val="008C2707"/>
    <w:rsid w:val="008C2F3D"/>
    <w:rsid w:val="008C3C40"/>
    <w:rsid w:val="008C51D8"/>
    <w:rsid w:val="008C5BBC"/>
    <w:rsid w:val="008C6131"/>
    <w:rsid w:val="008C613D"/>
    <w:rsid w:val="008C6695"/>
    <w:rsid w:val="008C680D"/>
    <w:rsid w:val="008C6C26"/>
    <w:rsid w:val="008C7695"/>
    <w:rsid w:val="008C79F5"/>
    <w:rsid w:val="008C7E04"/>
    <w:rsid w:val="008D00BE"/>
    <w:rsid w:val="008D04CA"/>
    <w:rsid w:val="008D04FD"/>
    <w:rsid w:val="008D09E5"/>
    <w:rsid w:val="008D0B5B"/>
    <w:rsid w:val="008D0CA9"/>
    <w:rsid w:val="008D1336"/>
    <w:rsid w:val="008D1693"/>
    <w:rsid w:val="008D22C4"/>
    <w:rsid w:val="008D2D83"/>
    <w:rsid w:val="008D35FD"/>
    <w:rsid w:val="008D378C"/>
    <w:rsid w:val="008D393B"/>
    <w:rsid w:val="008D3BA1"/>
    <w:rsid w:val="008D3BCA"/>
    <w:rsid w:val="008D3CC9"/>
    <w:rsid w:val="008D3D4F"/>
    <w:rsid w:val="008D4415"/>
    <w:rsid w:val="008D45CC"/>
    <w:rsid w:val="008D4714"/>
    <w:rsid w:val="008D4901"/>
    <w:rsid w:val="008D4E62"/>
    <w:rsid w:val="008D532B"/>
    <w:rsid w:val="008D5E4E"/>
    <w:rsid w:val="008D663A"/>
    <w:rsid w:val="008D6D90"/>
    <w:rsid w:val="008E02A5"/>
    <w:rsid w:val="008E0994"/>
    <w:rsid w:val="008E09B1"/>
    <w:rsid w:val="008E0C19"/>
    <w:rsid w:val="008E14F9"/>
    <w:rsid w:val="008E15BC"/>
    <w:rsid w:val="008E193F"/>
    <w:rsid w:val="008E31B2"/>
    <w:rsid w:val="008E409D"/>
    <w:rsid w:val="008E4499"/>
    <w:rsid w:val="008E49FF"/>
    <w:rsid w:val="008E4DA8"/>
    <w:rsid w:val="008E4EAD"/>
    <w:rsid w:val="008E5740"/>
    <w:rsid w:val="008E6B16"/>
    <w:rsid w:val="008E6EB6"/>
    <w:rsid w:val="008E74D5"/>
    <w:rsid w:val="008E7723"/>
    <w:rsid w:val="008E7C2A"/>
    <w:rsid w:val="008F03F3"/>
    <w:rsid w:val="008F0F97"/>
    <w:rsid w:val="008F1101"/>
    <w:rsid w:val="008F151C"/>
    <w:rsid w:val="008F2B03"/>
    <w:rsid w:val="008F3624"/>
    <w:rsid w:val="008F3834"/>
    <w:rsid w:val="008F3CFF"/>
    <w:rsid w:val="008F3E41"/>
    <w:rsid w:val="008F40DE"/>
    <w:rsid w:val="008F4BEB"/>
    <w:rsid w:val="008F4C2F"/>
    <w:rsid w:val="008F533B"/>
    <w:rsid w:val="008F5426"/>
    <w:rsid w:val="008F543F"/>
    <w:rsid w:val="008F5CFE"/>
    <w:rsid w:val="008F6D49"/>
    <w:rsid w:val="008F72A8"/>
    <w:rsid w:val="008F7A94"/>
    <w:rsid w:val="008F7C1A"/>
    <w:rsid w:val="00900123"/>
    <w:rsid w:val="0090041B"/>
    <w:rsid w:val="0090080A"/>
    <w:rsid w:val="00900EC0"/>
    <w:rsid w:val="00901BAB"/>
    <w:rsid w:val="00901E45"/>
    <w:rsid w:val="00901E67"/>
    <w:rsid w:val="00902330"/>
    <w:rsid w:val="00902476"/>
    <w:rsid w:val="0090273E"/>
    <w:rsid w:val="0090361B"/>
    <w:rsid w:val="009039F3"/>
    <w:rsid w:val="0090420B"/>
    <w:rsid w:val="00904590"/>
    <w:rsid w:val="00904613"/>
    <w:rsid w:val="009049B1"/>
    <w:rsid w:val="00904D9A"/>
    <w:rsid w:val="00905A05"/>
    <w:rsid w:val="00905E3B"/>
    <w:rsid w:val="0090679C"/>
    <w:rsid w:val="00907B5C"/>
    <w:rsid w:val="0091184F"/>
    <w:rsid w:val="00911F93"/>
    <w:rsid w:val="009120E4"/>
    <w:rsid w:val="009128EA"/>
    <w:rsid w:val="00912D2A"/>
    <w:rsid w:val="0091363D"/>
    <w:rsid w:val="00913693"/>
    <w:rsid w:val="00913EA3"/>
    <w:rsid w:val="00914A12"/>
    <w:rsid w:val="0091595D"/>
    <w:rsid w:val="00915D31"/>
    <w:rsid w:val="00915D5C"/>
    <w:rsid w:val="00915E2F"/>
    <w:rsid w:val="00915EE1"/>
    <w:rsid w:val="00915F83"/>
    <w:rsid w:val="00915FDD"/>
    <w:rsid w:val="0091649E"/>
    <w:rsid w:val="00916783"/>
    <w:rsid w:val="00916C22"/>
    <w:rsid w:val="00916E4E"/>
    <w:rsid w:val="00917D55"/>
    <w:rsid w:val="00920882"/>
    <w:rsid w:val="00920BC8"/>
    <w:rsid w:val="00920C25"/>
    <w:rsid w:val="0092169C"/>
    <w:rsid w:val="009220E3"/>
    <w:rsid w:val="0092339E"/>
    <w:rsid w:val="0092356E"/>
    <w:rsid w:val="00923934"/>
    <w:rsid w:val="00923A2A"/>
    <w:rsid w:val="00923F9E"/>
    <w:rsid w:val="0092447F"/>
    <w:rsid w:val="00924A8F"/>
    <w:rsid w:val="0092562D"/>
    <w:rsid w:val="00925D0B"/>
    <w:rsid w:val="00925E94"/>
    <w:rsid w:val="0092657A"/>
    <w:rsid w:val="009268A8"/>
    <w:rsid w:val="009268CF"/>
    <w:rsid w:val="00927719"/>
    <w:rsid w:val="009277E8"/>
    <w:rsid w:val="00927C78"/>
    <w:rsid w:val="00927E32"/>
    <w:rsid w:val="00927EF0"/>
    <w:rsid w:val="009300AC"/>
    <w:rsid w:val="0093083A"/>
    <w:rsid w:val="009309A5"/>
    <w:rsid w:val="00930D41"/>
    <w:rsid w:val="00930F36"/>
    <w:rsid w:val="0093101B"/>
    <w:rsid w:val="009312F8"/>
    <w:rsid w:val="00931598"/>
    <w:rsid w:val="009315FD"/>
    <w:rsid w:val="009316AA"/>
    <w:rsid w:val="00931D8A"/>
    <w:rsid w:val="00932D89"/>
    <w:rsid w:val="0093340A"/>
    <w:rsid w:val="00933B22"/>
    <w:rsid w:val="00933C55"/>
    <w:rsid w:val="00933F2C"/>
    <w:rsid w:val="00933FDC"/>
    <w:rsid w:val="00934EE5"/>
    <w:rsid w:val="009351D9"/>
    <w:rsid w:val="0093559C"/>
    <w:rsid w:val="009365A9"/>
    <w:rsid w:val="009367EF"/>
    <w:rsid w:val="00937267"/>
    <w:rsid w:val="0093759A"/>
    <w:rsid w:val="00937D48"/>
    <w:rsid w:val="009408AE"/>
    <w:rsid w:val="0094176A"/>
    <w:rsid w:val="009418F9"/>
    <w:rsid w:val="00942058"/>
    <w:rsid w:val="009421B1"/>
    <w:rsid w:val="009425A6"/>
    <w:rsid w:val="009426FC"/>
    <w:rsid w:val="00942F62"/>
    <w:rsid w:val="0094351A"/>
    <w:rsid w:val="00943646"/>
    <w:rsid w:val="00943DB6"/>
    <w:rsid w:val="00944686"/>
    <w:rsid w:val="00944AA9"/>
    <w:rsid w:val="00945010"/>
    <w:rsid w:val="00945414"/>
    <w:rsid w:val="00945597"/>
    <w:rsid w:val="00945639"/>
    <w:rsid w:val="0094632F"/>
    <w:rsid w:val="009464BD"/>
    <w:rsid w:val="009465CF"/>
    <w:rsid w:val="009470F9"/>
    <w:rsid w:val="0094719E"/>
    <w:rsid w:val="00947A9E"/>
    <w:rsid w:val="00947EC8"/>
    <w:rsid w:val="0095008D"/>
    <w:rsid w:val="00950172"/>
    <w:rsid w:val="009506EC"/>
    <w:rsid w:val="00950CB4"/>
    <w:rsid w:val="00950CDB"/>
    <w:rsid w:val="00950D21"/>
    <w:rsid w:val="00950ED6"/>
    <w:rsid w:val="00950F3A"/>
    <w:rsid w:val="009513BD"/>
    <w:rsid w:val="00951844"/>
    <w:rsid w:val="00951911"/>
    <w:rsid w:val="009519A7"/>
    <w:rsid w:val="00951B6D"/>
    <w:rsid w:val="009523D7"/>
    <w:rsid w:val="009529DD"/>
    <w:rsid w:val="00952B47"/>
    <w:rsid w:val="00952B63"/>
    <w:rsid w:val="009530EB"/>
    <w:rsid w:val="009535D9"/>
    <w:rsid w:val="00953721"/>
    <w:rsid w:val="009541D1"/>
    <w:rsid w:val="00954473"/>
    <w:rsid w:val="009545E2"/>
    <w:rsid w:val="009553CC"/>
    <w:rsid w:val="009554E4"/>
    <w:rsid w:val="00955608"/>
    <w:rsid w:val="00956584"/>
    <w:rsid w:val="00957338"/>
    <w:rsid w:val="0095744C"/>
    <w:rsid w:val="00957F15"/>
    <w:rsid w:val="00960135"/>
    <w:rsid w:val="00960493"/>
    <w:rsid w:val="00960BE5"/>
    <w:rsid w:val="00960F75"/>
    <w:rsid w:val="0096122A"/>
    <w:rsid w:val="0096166C"/>
    <w:rsid w:val="009618DB"/>
    <w:rsid w:val="00961B7E"/>
    <w:rsid w:val="00961CAF"/>
    <w:rsid w:val="00961E6F"/>
    <w:rsid w:val="009620A9"/>
    <w:rsid w:val="009623D2"/>
    <w:rsid w:val="0096268C"/>
    <w:rsid w:val="00962798"/>
    <w:rsid w:val="009629FD"/>
    <w:rsid w:val="00962ED7"/>
    <w:rsid w:val="00964215"/>
    <w:rsid w:val="0096445D"/>
    <w:rsid w:val="00964E25"/>
    <w:rsid w:val="009654FB"/>
    <w:rsid w:val="009658A9"/>
    <w:rsid w:val="00965A76"/>
    <w:rsid w:val="00965F2A"/>
    <w:rsid w:val="0096629A"/>
    <w:rsid w:val="00966305"/>
    <w:rsid w:val="0096662D"/>
    <w:rsid w:val="00966C3A"/>
    <w:rsid w:val="0096723A"/>
    <w:rsid w:val="0096782B"/>
    <w:rsid w:val="00967A65"/>
    <w:rsid w:val="00967A8B"/>
    <w:rsid w:val="00967CAA"/>
    <w:rsid w:val="00967CCC"/>
    <w:rsid w:val="0097144B"/>
    <w:rsid w:val="009716A9"/>
    <w:rsid w:val="00971780"/>
    <w:rsid w:val="00971876"/>
    <w:rsid w:val="00971B4C"/>
    <w:rsid w:val="00971B9F"/>
    <w:rsid w:val="009720BA"/>
    <w:rsid w:val="00972452"/>
    <w:rsid w:val="00972872"/>
    <w:rsid w:val="00972902"/>
    <w:rsid w:val="00972CF5"/>
    <w:rsid w:val="00973188"/>
    <w:rsid w:val="00973212"/>
    <w:rsid w:val="00973914"/>
    <w:rsid w:val="00973989"/>
    <w:rsid w:val="00973A4E"/>
    <w:rsid w:val="00973F3D"/>
    <w:rsid w:val="0097409A"/>
    <w:rsid w:val="00974237"/>
    <w:rsid w:val="00974E24"/>
    <w:rsid w:val="009754FC"/>
    <w:rsid w:val="00975C0C"/>
    <w:rsid w:val="00975E9A"/>
    <w:rsid w:val="009761EE"/>
    <w:rsid w:val="009761F2"/>
    <w:rsid w:val="0097626F"/>
    <w:rsid w:val="009768CC"/>
    <w:rsid w:val="009768D7"/>
    <w:rsid w:val="00977234"/>
    <w:rsid w:val="00977471"/>
    <w:rsid w:val="00977860"/>
    <w:rsid w:val="00977DDF"/>
    <w:rsid w:val="00977E72"/>
    <w:rsid w:val="00980594"/>
    <w:rsid w:val="009806B2"/>
    <w:rsid w:val="00980818"/>
    <w:rsid w:val="00980E33"/>
    <w:rsid w:val="00980EDC"/>
    <w:rsid w:val="00980F6D"/>
    <w:rsid w:val="00981261"/>
    <w:rsid w:val="009815DB"/>
    <w:rsid w:val="00983A39"/>
    <w:rsid w:val="00983D90"/>
    <w:rsid w:val="00983F1F"/>
    <w:rsid w:val="00984426"/>
    <w:rsid w:val="009847F4"/>
    <w:rsid w:val="00984EE6"/>
    <w:rsid w:val="0098514E"/>
    <w:rsid w:val="009851AB"/>
    <w:rsid w:val="009854CE"/>
    <w:rsid w:val="00986998"/>
    <w:rsid w:val="00986DB0"/>
    <w:rsid w:val="00986E27"/>
    <w:rsid w:val="0098763F"/>
    <w:rsid w:val="00987DA4"/>
    <w:rsid w:val="00987FCF"/>
    <w:rsid w:val="00990107"/>
    <w:rsid w:val="0099091A"/>
    <w:rsid w:val="00990A6A"/>
    <w:rsid w:val="009912C8"/>
    <w:rsid w:val="00991625"/>
    <w:rsid w:val="0099213A"/>
    <w:rsid w:val="00992A94"/>
    <w:rsid w:val="00992AC5"/>
    <w:rsid w:val="00993270"/>
    <w:rsid w:val="00993492"/>
    <w:rsid w:val="00993DA4"/>
    <w:rsid w:val="00993FBD"/>
    <w:rsid w:val="009942A5"/>
    <w:rsid w:val="00995601"/>
    <w:rsid w:val="00996A23"/>
    <w:rsid w:val="00997292"/>
    <w:rsid w:val="009972A0"/>
    <w:rsid w:val="009A0096"/>
    <w:rsid w:val="009A0649"/>
    <w:rsid w:val="009A06FB"/>
    <w:rsid w:val="009A0DC3"/>
    <w:rsid w:val="009A167A"/>
    <w:rsid w:val="009A19ED"/>
    <w:rsid w:val="009A1E4D"/>
    <w:rsid w:val="009A2C47"/>
    <w:rsid w:val="009A2E9C"/>
    <w:rsid w:val="009A2F19"/>
    <w:rsid w:val="009A38BD"/>
    <w:rsid w:val="009A39A3"/>
    <w:rsid w:val="009A3DDA"/>
    <w:rsid w:val="009A3FA6"/>
    <w:rsid w:val="009A4C66"/>
    <w:rsid w:val="009A5810"/>
    <w:rsid w:val="009A5C48"/>
    <w:rsid w:val="009A647E"/>
    <w:rsid w:val="009A6A6A"/>
    <w:rsid w:val="009A6C4C"/>
    <w:rsid w:val="009A6DFE"/>
    <w:rsid w:val="009A6F2E"/>
    <w:rsid w:val="009A6F35"/>
    <w:rsid w:val="009A702F"/>
    <w:rsid w:val="009A71BB"/>
    <w:rsid w:val="009A752D"/>
    <w:rsid w:val="009A7642"/>
    <w:rsid w:val="009A769A"/>
    <w:rsid w:val="009A7B65"/>
    <w:rsid w:val="009A7F00"/>
    <w:rsid w:val="009B040B"/>
    <w:rsid w:val="009B0FF7"/>
    <w:rsid w:val="009B12EF"/>
    <w:rsid w:val="009B1AC5"/>
    <w:rsid w:val="009B1F1E"/>
    <w:rsid w:val="009B1F67"/>
    <w:rsid w:val="009B229D"/>
    <w:rsid w:val="009B2A4C"/>
    <w:rsid w:val="009B3266"/>
    <w:rsid w:val="009B35A4"/>
    <w:rsid w:val="009B3673"/>
    <w:rsid w:val="009B3702"/>
    <w:rsid w:val="009B3DAC"/>
    <w:rsid w:val="009B421D"/>
    <w:rsid w:val="009B4650"/>
    <w:rsid w:val="009B471B"/>
    <w:rsid w:val="009B4B85"/>
    <w:rsid w:val="009B4F12"/>
    <w:rsid w:val="009B570F"/>
    <w:rsid w:val="009B5B45"/>
    <w:rsid w:val="009B61C5"/>
    <w:rsid w:val="009B6255"/>
    <w:rsid w:val="009B642D"/>
    <w:rsid w:val="009B657C"/>
    <w:rsid w:val="009B66F9"/>
    <w:rsid w:val="009B67CF"/>
    <w:rsid w:val="009B73BE"/>
    <w:rsid w:val="009B753B"/>
    <w:rsid w:val="009B781A"/>
    <w:rsid w:val="009C0466"/>
    <w:rsid w:val="009C08FA"/>
    <w:rsid w:val="009C0ED4"/>
    <w:rsid w:val="009C2345"/>
    <w:rsid w:val="009C2625"/>
    <w:rsid w:val="009C2DE1"/>
    <w:rsid w:val="009C3C4F"/>
    <w:rsid w:val="009C3D17"/>
    <w:rsid w:val="009C48C0"/>
    <w:rsid w:val="009C4A8B"/>
    <w:rsid w:val="009C5458"/>
    <w:rsid w:val="009C5576"/>
    <w:rsid w:val="009C616B"/>
    <w:rsid w:val="009C6CB7"/>
    <w:rsid w:val="009D0884"/>
    <w:rsid w:val="009D0AE7"/>
    <w:rsid w:val="009D0CAD"/>
    <w:rsid w:val="009D0DC4"/>
    <w:rsid w:val="009D0FE7"/>
    <w:rsid w:val="009D173F"/>
    <w:rsid w:val="009D21FA"/>
    <w:rsid w:val="009D22EE"/>
    <w:rsid w:val="009D23E0"/>
    <w:rsid w:val="009D2457"/>
    <w:rsid w:val="009D26CE"/>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35C"/>
    <w:rsid w:val="009D6741"/>
    <w:rsid w:val="009D6983"/>
    <w:rsid w:val="009D69F9"/>
    <w:rsid w:val="009D6ADF"/>
    <w:rsid w:val="009D6B7C"/>
    <w:rsid w:val="009D6FD5"/>
    <w:rsid w:val="009D7616"/>
    <w:rsid w:val="009D76A6"/>
    <w:rsid w:val="009E03A6"/>
    <w:rsid w:val="009E0459"/>
    <w:rsid w:val="009E0C47"/>
    <w:rsid w:val="009E1643"/>
    <w:rsid w:val="009E1CCC"/>
    <w:rsid w:val="009E2599"/>
    <w:rsid w:val="009E2B1F"/>
    <w:rsid w:val="009E2C8F"/>
    <w:rsid w:val="009E2E6C"/>
    <w:rsid w:val="009E32DA"/>
    <w:rsid w:val="009E3BB9"/>
    <w:rsid w:val="009E3F70"/>
    <w:rsid w:val="009E4675"/>
    <w:rsid w:val="009E4742"/>
    <w:rsid w:val="009E5087"/>
    <w:rsid w:val="009E56AE"/>
    <w:rsid w:val="009E5C25"/>
    <w:rsid w:val="009E60EE"/>
    <w:rsid w:val="009E62B4"/>
    <w:rsid w:val="009E64C7"/>
    <w:rsid w:val="009E672D"/>
    <w:rsid w:val="009E6F55"/>
    <w:rsid w:val="009E72ED"/>
    <w:rsid w:val="009E73B6"/>
    <w:rsid w:val="009E79B4"/>
    <w:rsid w:val="009E7B6F"/>
    <w:rsid w:val="009F0671"/>
    <w:rsid w:val="009F0B64"/>
    <w:rsid w:val="009F101F"/>
    <w:rsid w:val="009F10E1"/>
    <w:rsid w:val="009F1182"/>
    <w:rsid w:val="009F202A"/>
    <w:rsid w:val="009F23D3"/>
    <w:rsid w:val="009F240B"/>
    <w:rsid w:val="009F2DAE"/>
    <w:rsid w:val="009F2EDA"/>
    <w:rsid w:val="009F347B"/>
    <w:rsid w:val="009F3608"/>
    <w:rsid w:val="009F36F4"/>
    <w:rsid w:val="009F375E"/>
    <w:rsid w:val="009F41F7"/>
    <w:rsid w:val="009F455E"/>
    <w:rsid w:val="009F461A"/>
    <w:rsid w:val="009F4D82"/>
    <w:rsid w:val="009F50E3"/>
    <w:rsid w:val="009F52B9"/>
    <w:rsid w:val="009F55B6"/>
    <w:rsid w:val="009F5912"/>
    <w:rsid w:val="009F5EAF"/>
    <w:rsid w:val="009F657F"/>
    <w:rsid w:val="009F6599"/>
    <w:rsid w:val="009F7035"/>
    <w:rsid w:val="009F782A"/>
    <w:rsid w:val="009F7F4C"/>
    <w:rsid w:val="00A00B66"/>
    <w:rsid w:val="00A00EF5"/>
    <w:rsid w:val="00A013E0"/>
    <w:rsid w:val="00A01401"/>
    <w:rsid w:val="00A015BB"/>
    <w:rsid w:val="00A01CBE"/>
    <w:rsid w:val="00A026BC"/>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EE4"/>
    <w:rsid w:val="00A07128"/>
    <w:rsid w:val="00A10A09"/>
    <w:rsid w:val="00A10BD3"/>
    <w:rsid w:val="00A117A9"/>
    <w:rsid w:val="00A12695"/>
    <w:rsid w:val="00A12B93"/>
    <w:rsid w:val="00A12DDF"/>
    <w:rsid w:val="00A13134"/>
    <w:rsid w:val="00A132F8"/>
    <w:rsid w:val="00A1441A"/>
    <w:rsid w:val="00A1465D"/>
    <w:rsid w:val="00A14EB9"/>
    <w:rsid w:val="00A14EEA"/>
    <w:rsid w:val="00A1554B"/>
    <w:rsid w:val="00A15615"/>
    <w:rsid w:val="00A15880"/>
    <w:rsid w:val="00A15BBC"/>
    <w:rsid w:val="00A1686A"/>
    <w:rsid w:val="00A1686F"/>
    <w:rsid w:val="00A16D8C"/>
    <w:rsid w:val="00A17363"/>
    <w:rsid w:val="00A174FF"/>
    <w:rsid w:val="00A17516"/>
    <w:rsid w:val="00A17540"/>
    <w:rsid w:val="00A1791F"/>
    <w:rsid w:val="00A17A3C"/>
    <w:rsid w:val="00A204B8"/>
    <w:rsid w:val="00A208A7"/>
    <w:rsid w:val="00A20D30"/>
    <w:rsid w:val="00A21B28"/>
    <w:rsid w:val="00A21D07"/>
    <w:rsid w:val="00A22103"/>
    <w:rsid w:val="00A2226B"/>
    <w:rsid w:val="00A22F08"/>
    <w:rsid w:val="00A2309C"/>
    <w:rsid w:val="00A23310"/>
    <w:rsid w:val="00A23311"/>
    <w:rsid w:val="00A2346E"/>
    <w:rsid w:val="00A23BE7"/>
    <w:rsid w:val="00A23D29"/>
    <w:rsid w:val="00A24015"/>
    <w:rsid w:val="00A244F9"/>
    <w:rsid w:val="00A24852"/>
    <w:rsid w:val="00A24A00"/>
    <w:rsid w:val="00A25822"/>
    <w:rsid w:val="00A25A2F"/>
    <w:rsid w:val="00A25D0E"/>
    <w:rsid w:val="00A26460"/>
    <w:rsid w:val="00A2748C"/>
    <w:rsid w:val="00A277A6"/>
    <w:rsid w:val="00A27928"/>
    <w:rsid w:val="00A27A21"/>
    <w:rsid w:val="00A27FA2"/>
    <w:rsid w:val="00A30403"/>
    <w:rsid w:val="00A31E8B"/>
    <w:rsid w:val="00A31F59"/>
    <w:rsid w:val="00A329C0"/>
    <w:rsid w:val="00A32C0F"/>
    <w:rsid w:val="00A33069"/>
    <w:rsid w:val="00A333D1"/>
    <w:rsid w:val="00A33999"/>
    <w:rsid w:val="00A33AC1"/>
    <w:rsid w:val="00A33B53"/>
    <w:rsid w:val="00A3413F"/>
    <w:rsid w:val="00A34765"/>
    <w:rsid w:val="00A348CF"/>
    <w:rsid w:val="00A34B70"/>
    <w:rsid w:val="00A34CBC"/>
    <w:rsid w:val="00A35584"/>
    <w:rsid w:val="00A35940"/>
    <w:rsid w:val="00A35A73"/>
    <w:rsid w:val="00A35C1D"/>
    <w:rsid w:val="00A35CE5"/>
    <w:rsid w:val="00A36971"/>
    <w:rsid w:val="00A373CA"/>
    <w:rsid w:val="00A3768D"/>
    <w:rsid w:val="00A37E3F"/>
    <w:rsid w:val="00A40030"/>
    <w:rsid w:val="00A40960"/>
    <w:rsid w:val="00A409FD"/>
    <w:rsid w:val="00A415F6"/>
    <w:rsid w:val="00A419C2"/>
    <w:rsid w:val="00A42181"/>
    <w:rsid w:val="00A421D5"/>
    <w:rsid w:val="00A425B6"/>
    <w:rsid w:val="00A42958"/>
    <w:rsid w:val="00A42CFC"/>
    <w:rsid w:val="00A43451"/>
    <w:rsid w:val="00A436FB"/>
    <w:rsid w:val="00A43A4F"/>
    <w:rsid w:val="00A44C08"/>
    <w:rsid w:val="00A453CE"/>
    <w:rsid w:val="00A45444"/>
    <w:rsid w:val="00A45684"/>
    <w:rsid w:val="00A45E65"/>
    <w:rsid w:val="00A468A5"/>
    <w:rsid w:val="00A46D3A"/>
    <w:rsid w:val="00A46ED7"/>
    <w:rsid w:val="00A473FA"/>
    <w:rsid w:val="00A500DE"/>
    <w:rsid w:val="00A50441"/>
    <w:rsid w:val="00A50590"/>
    <w:rsid w:val="00A511FD"/>
    <w:rsid w:val="00A516BD"/>
    <w:rsid w:val="00A525DF"/>
    <w:rsid w:val="00A52755"/>
    <w:rsid w:val="00A529C6"/>
    <w:rsid w:val="00A53036"/>
    <w:rsid w:val="00A53330"/>
    <w:rsid w:val="00A534D0"/>
    <w:rsid w:val="00A536E7"/>
    <w:rsid w:val="00A55150"/>
    <w:rsid w:val="00A55292"/>
    <w:rsid w:val="00A55572"/>
    <w:rsid w:val="00A555F7"/>
    <w:rsid w:val="00A559E8"/>
    <w:rsid w:val="00A56352"/>
    <w:rsid w:val="00A56563"/>
    <w:rsid w:val="00A56938"/>
    <w:rsid w:val="00A56A20"/>
    <w:rsid w:val="00A56CED"/>
    <w:rsid w:val="00A5754B"/>
    <w:rsid w:val="00A5790C"/>
    <w:rsid w:val="00A602F0"/>
    <w:rsid w:val="00A60991"/>
    <w:rsid w:val="00A60BA7"/>
    <w:rsid w:val="00A60F8E"/>
    <w:rsid w:val="00A6146C"/>
    <w:rsid w:val="00A61E3E"/>
    <w:rsid w:val="00A627ED"/>
    <w:rsid w:val="00A6280F"/>
    <w:rsid w:val="00A62820"/>
    <w:rsid w:val="00A62E35"/>
    <w:rsid w:val="00A63307"/>
    <w:rsid w:val="00A6347F"/>
    <w:rsid w:val="00A639A3"/>
    <w:rsid w:val="00A639CA"/>
    <w:rsid w:val="00A64183"/>
    <w:rsid w:val="00A64527"/>
    <w:rsid w:val="00A64DA9"/>
    <w:rsid w:val="00A65D3E"/>
    <w:rsid w:val="00A65EC3"/>
    <w:rsid w:val="00A66DC9"/>
    <w:rsid w:val="00A67203"/>
    <w:rsid w:val="00A6724A"/>
    <w:rsid w:val="00A672D2"/>
    <w:rsid w:val="00A67471"/>
    <w:rsid w:val="00A6754F"/>
    <w:rsid w:val="00A67B34"/>
    <w:rsid w:val="00A67D3F"/>
    <w:rsid w:val="00A705D7"/>
    <w:rsid w:val="00A706AC"/>
    <w:rsid w:val="00A70765"/>
    <w:rsid w:val="00A7151D"/>
    <w:rsid w:val="00A71CCC"/>
    <w:rsid w:val="00A72325"/>
    <w:rsid w:val="00A72D60"/>
    <w:rsid w:val="00A72E0A"/>
    <w:rsid w:val="00A72E65"/>
    <w:rsid w:val="00A72F1F"/>
    <w:rsid w:val="00A733ED"/>
    <w:rsid w:val="00A73AD4"/>
    <w:rsid w:val="00A73C71"/>
    <w:rsid w:val="00A7475B"/>
    <w:rsid w:val="00A74768"/>
    <w:rsid w:val="00A7504B"/>
    <w:rsid w:val="00A753CA"/>
    <w:rsid w:val="00A75584"/>
    <w:rsid w:val="00A75F83"/>
    <w:rsid w:val="00A7645A"/>
    <w:rsid w:val="00A764AC"/>
    <w:rsid w:val="00A76679"/>
    <w:rsid w:val="00A7694C"/>
    <w:rsid w:val="00A76F71"/>
    <w:rsid w:val="00A776C1"/>
    <w:rsid w:val="00A7793F"/>
    <w:rsid w:val="00A802C2"/>
    <w:rsid w:val="00A8058B"/>
    <w:rsid w:val="00A817D8"/>
    <w:rsid w:val="00A81ACF"/>
    <w:rsid w:val="00A81F95"/>
    <w:rsid w:val="00A81FD1"/>
    <w:rsid w:val="00A821EB"/>
    <w:rsid w:val="00A83872"/>
    <w:rsid w:val="00A84162"/>
    <w:rsid w:val="00A84E90"/>
    <w:rsid w:val="00A84EE1"/>
    <w:rsid w:val="00A85E07"/>
    <w:rsid w:val="00A860E1"/>
    <w:rsid w:val="00A86760"/>
    <w:rsid w:val="00A86B27"/>
    <w:rsid w:val="00A87161"/>
    <w:rsid w:val="00A87193"/>
    <w:rsid w:val="00A877B7"/>
    <w:rsid w:val="00A87937"/>
    <w:rsid w:val="00A90112"/>
    <w:rsid w:val="00A904CA"/>
    <w:rsid w:val="00A90DA8"/>
    <w:rsid w:val="00A90DAC"/>
    <w:rsid w:val="00A91030"/>
    <w:rsid w:val="00A913BC"/>
    <w:rsid w:val="00A913CA"/>
    <w:rsid w:val="00A91F70"/>
    <w:rsid w:val="00A9237F"/>
    <w:rsid w:val="00A927ED"/>
    <w:rsid w:val="00A92D2F"/>
    <w:rsid w:val="00A92DB7"/>
    <w:rsid w:val="00A9322F"/>
    <w:rsid w:val="00A934B7"/>
    <w:rsid w:val="00A93509"/>
    <w:rsid w:val="00A9371C"/>
    <w:rsid w:val="00A93E1A"/>
    <w:rsid w:val="00A94036"/>
    <w:rsid w:val="00A95143"/>
    <w:rsid w:val="00A95738"/>
    <w:rsid w:val="00A95759"/>
    <w:rsid w:val="00A95AEC"/>
    <w:rsid w:val="00A95AEE"/>
    <w:rsid w:val="00A95DC8"/>
    <w:rsid w:val="00A95EB1"/>
    <w:rsid w:val="00A96634"/>
    <w:rsid w:val="00A969BA"/>
    <w:rsid w:val="00A96A81"/>
    <w:rsid w:val="00A970EB"/>
    <w:rsid w:val="00A97562"/>
    <w:rsid w:val="00A97D02"/>
    <w:rsid w:val="00AA043A"/>
    <w:rsid w:val="00AA04CA"/>
    <w:rsid w:val="00AA05E1"/>
    <w:rsid w:val="00AA0C9D"/>
    <w:rsid w:val="00AA1152"/>
    <w:rsid w:val="00AA12F1"/>
    <w:rsid w:val="00AA189C"/>
    <w:rsid w:val="00AA1E98"/>
    <w:rsid w:val="00AA2401"/>
    <w:rsid w:val="00AA2451"/>
    <w:rsid w:val="00AA28E3"/>
    <w:rsid w:val="00AA2AE0"/>
    <w:rsid w:val="00AA2FF9"/>
    <w:rsid w:val="00AA33D9"/>
    <w:rsid w:val="00AA36C4"/>
    <w:rsid w:val="00AA4553"/>
    <w:rsid w:val="00AA484B"/>
    <w:rsid w:val="00AA4F09"/>
    <w:rsid w:val="00AA5778"/>
    <w:rsid w:val="00AA5F23"/>
    <w:rsid w:val="00AA5FD7"/>
    <w:rsid w:val="00AA673B"/>
    <w:rsid w:val="00AA6F78"/>
    <w:rsid w:val="00AA713D"/>
    <w:rsid w:val="00AA753F"/>
    <w:rsid w:val="00AA776E"/>
    <w:rsid w:val="00AA7799"/>
    <w:rsid w:val="00AA7B4C"/>
    <w:rsid w:val="00AB02FB"/>
    <w:rsid w:val="00AB06F3"/>
    <w:rsid w:val="00AB0EE5"/>
    <w:rsid w:val="00AB0FAC"/>
    <w:rsid w:val="00AB1537"/>
    <w:rsid w:val="00AB158E"/>
    <w:rsid w:val="00AB1949"/>
    <w:rsid w:val="00AB2A2B"/>
    <w:rsid w:val="00AB3DDA"/>
    <w:rsid w:val="00AB49F3"/>
    <w:rsid w:val="00AB4A24"/>
    <w:rsid w:val="00AB5537"/>
    <w:rsid w:val="00AB5ACD"/>
    <w:rsid w:val="00AB5B89"/>
    <w:rsid w:val="00AB62B2"/>
    <w:rsid w:val="00AB65C6"/>
    <w:rsid w:val="00AB6A40"/>
    <w:rsid w:val="00AB6CB0"/>
    <w:rsid w:val="00AB7AB1"/>
    <w:rsid w:val="00AB7E28"/>
    <w:rsid w:val="00AC0302"/>
    <w:rsid w:val="00AC1034"/>
    <w:rsid w:val="00AC12DF"/>
    <w:rsid w:val="00AC2008"/>
    <w:rsid w:val="00AC2346"/>
    <w:rsid w:val="00AC2415"/>
    <w:rsid w:val="00AC27C5"/>
    <w:rsid w:val="00AC292D"/>
    <w:rsid w:val="00AC2A4C"/>
    <w:rsid w:val="00AC2A5B"/>
    <w:rsid w:val="00AC2D78"/>
    <w:rsid w:val="00AC2E8A"/>
    <w:rsid w:val="00AC35FA"/>
    <w:rsid w:val="00AC440F"/>
    <w:rsid w:val="00AC4AA7"/>
    <w:rsid w:val="00AC4B0C"/>
    <w:rsid w:val="00AC4B1E"/>
    <w:rsid w:val="00AC572C"/>
    <w:rsid w:val="00AD0C89"/>
    <w:rsid w:val="00AD21F8"/>
    <w:rsid w:val="00AD25D1"/>
    <w:rsid w:val="00AD2897"/>
    <w:rsid w:val="00AD2A54"/>
    <w:rsid w:val="00AD4756"/>
    <w:rsid w:val="00AD4A51"/>
    <w:rsid w:val="00AD5320"/>
    <w:rsid w:val="00AD5F18"/>
    <w:rsid w:val="00AD6157"/>
    <w:rsid w:val="00AD66B4"/>
    <w:rsid w:val="00AD70B3"/>
    <w:rsid w:val="00AD735F"/>
    <w:rsid w:val="00AD7924"/>
    <w:rsid w:val="00AE02AF"/>
    <w:rsid w:val="00AE07D1"/>
    <w:rsid w:val="00AE0DC7"/>
    <w:rsid w:val="00AE18A5"/>
    <w:rsid w:val="00AE18D6"/>
    <w:rsid w:val="00AE2090"/>
    <w:rsid w:val="00AE23A7"/>
    <w:rsid w:val="00AE264C"/>
    <w:rsid w:val="00AE2DA7"/>
    <w:rsid w:val="00AE2DD0"/>
    <w:rsid w:val="00AE35CB"/>
    <w:rsid w:val="00AE37AF"/>
    <w:rsid w:val="00AE3DEC"/>
    <w:rsid w:val="00AE3F89"/>
    <w:rsid w:val="00AE40B1"/>
    <w:rsid w:val="00AE41DA"/>
    <w:rsid w:val="00AE46D6"/>
    <w:rsid w:val="00AE484A"/>
    <w:rsid w:val="00AE491D"/>
    <w:rsid w:val="00AE5B49"/>
    <w:rsid w:val="00AE5EBF"/>
    <w:rsid w:val="00AE65AA"/>
    <w:rsid w:val="00AE6C4C"/>
    <w:rsid w:val="00AE6DB9"/>
    <w:rsid w:val="00AE7044"/>
    <w:rsid w:val="00AE760F"/>
    <w:rsid w:val="00AE7738"/>
    <w:rsid w:val="00AE7757"/>
    <w:rsid w:val="00AF0815"/>
    <w:rsid w:val="00AF08AB"/>
    <w:rsid w:val="00AF0D5A"/>
    <w:rsid w:val="00AF1388"/>
    <w:rsid w:val="00AF1CA7"/>
    <w:rsid w:val="00AF1F02"/>
    <w:rsid w:val="00AF1FB8"/>
    <w:rsid w:val="00AF25D8"/>
    <w:rsid w:val="00AF2C20"/>
    <w:rsid w:val="00AF2EC7"/>
    <w:rsid w:val="00AF2EE9"/>
    <w:rsid w:val="00AF31D3"/>
    <w:rsid w:val="00AF37C8"/>
    <w:rsid w:val="00AF3905"/>
    <w:rsid w:val="00AF3A46"/>
    <w:rsid w:val="00AF45AC"/>
    <w:rsid w:val="00AF46F4"/>
    <w:rsid w:val="00AF5453"/>
    <w:rsid w:val="00AF597B"/>
    <w:rsid w:val="00AF628B"/>
    <w:rsid w:val="00AF62F8"/>
    <w:rsid w:val="00AF6A84"/>
    <w:rsid w:val="00AF75E1"/>
    <w:rsid w:val="00AF7C40"/>
    <w:rsid w:val="00B002C1"/>
    <w:rsid w:val="00B00428"/>
    <w:rsid w:val="00B00837"/>
    <w:rsid w:val="00B010FB"/>
    <w:rsid w:val="00B0221F"/>
    <w:rsid w:val="00B0288A"/>
    <w:rsid w:val="00B028CE"/>
    <w:rsid w:val="00B02AA5"/>
    <w:rsid w:val="00B03E6E"/>
    <w:rsid w:val="00B0476C"/>
    <w:rsid w:val="00B054DD"/>
    <w:rsid w:val="00B05B29"/>
    <w:rsid w:val="00B05F45"/>
    <w:rsid w:val="00B064C9"/>
    <w:rsid w:val="00B064FC"/>
    <w:rsid w:val="00B07118"/>
    <w:rsid w:val="00B0732D"/>
    <w:rsid w:val="00B07E2C"/>
    <w:rsid w:val="00B10842"/>
    <w:rsid w:val="00B110E7"/>
    <w:rsid w:val="00B112E3"/>
    <w:rsid w:val="00B11305"/>
    <w:rsid w:val="00B11895"/>
    <w:rsid w:val="00B1196A"/>
    <w:rsid w:val="00B11FAA"/>
    <w:rsid w:val="00B11FC2"/>
    <w:rsid w:val="00B1236F"/>
    <w:rsid w:val="00B12429"/>
    <w:rsid w:val="00B124B8"/>
    <w:rsid w:val="00B12886"/>
    <w:rsid w:val="00B12D85"/>
    <w:rsid w:val="00B13580"/>
    <w:rsid w:val="00B13701"/>
    <w:rsid w:val="00B1378B"/>
    <w:rsid w:val="00B14001"/>
    <w:rsid w:val="00B143A4"/>
    <w:rsid w:val="00B14D3A"/>
    <w:rsid w:val="00B14E78"/>
    <w:rsid w:val="00B15618"/>
    <w:rsid w:val="00B15A3B"/>
    <w:rsid w:val="00B15B5E"/>
    <w:rsid w:val="00B15D1A"/>
    <w:rsid w:val="00B1613B"/>
    <w:rsid w:val="00B1670D"/>
    <w:rsid w:val="00B16A58"/>
    <w:rsid w:val="00B16A61"/>
    <w:rsid w:val="00B173AC"/>
    <w:rsid w:val="00B17507"/>
    <w:rsid w:val="00B17CAB"/>
    <w:rsid w:val="00B200E9"/>
    <w:rsid w:val="00B20E1F"/>
    <w:rsid w:val="00B21375"/>
    <w:rsid w:val="00B220CD"/>
    <w:rsid w:val="00B2232C"/>
    <w:rsid w:val="00B22616"/>
    <w:rsid w:val="00B22B8E"/>
    <w:rsid w:val="00B22BD3"/>
    <w:rsid w:val="00B23396"/>
    <w:rsid w:val="00B2367A"/>
    <w:rsid w:val="00B240DA"/>
    <w:rsid w:val="00B25712"/>
    <w:rsid w:val="00B2573E"/>
    <w:rsid w:val="00B2575B"/>
    <w:rsid w:val="00B257FC"/>
    <w:rsid w:val="00B258AD"/>
    <w:rsid w:val="00B263A9"/>
    <w:rsid w:val="00B26A3A"/>
    <w:rsid w:val="00B26C97"/>
    <w:rsid w:val="00B26C9A"/>
    <w:rsid w:val="00B276FA"/>
    <w:rsid w:val="00B27B60"/>
    <w:rsid w:val="00B302A1"/>
    <w:rsid w:val="00B3073F"/>
    <w:rsid w:val="00B31082"/>
    <w:rsid w:val="00B315A9"/>
    <w:rsid w:val="00B31D58"/>
    <w:rsid w:val="00B31D6B"/>
    <w:rsid w:val="00B32014"/>
    <w:rsid w:val="00B32112"/>
    <w:rsid w:val="00B326FA"/>
    <w:rsid w:val="00B32B10"/>
    <w:rsid w:val="00B33714"/>
    <w:rsid w:val="00B351AD"/>
    <w:rsid w:val="00B35504"/>
    <w:rsid w:val="00B35613"/>
    <w:rsid w:val="00B35C78"/>
    <w:rsid w:val="00B35CFD"/>
    <w:rsid w:val="00B35E78"/>
    <w:rsid w:val="00B3651D"/>
    <w:rsid w:val="00B36997"/>
    <w:rsid w:val="00B36A55"/>
    <w:rsid w:val="00B36B91"/>
    <w:rsid w:val="00B36CDB"/>
    <w:rsid w:val="00B36FCC"/>
    <w:rsid w:val="00B37822"/>
    <w:rsid w:val="00B4017A"/>
    <w:rsid w:val="00B40709"/>
    <w:rsid w:val="00B407D0"/>
    <w:rsid w:val="00B40A89"/>
    <w:rsid w:val="00B4179D"/>
    <w:rsid w:val="00B41F05"/>
    <w:rsid w:val="00B4212E"/>
    <w:rsid w:val="00B42242"/>
    <w:rsid w:val="00B42AA5"/>
    <w:rsid w:val="00B42B11"/>
    <w:rsid w:val="00B42D1E"/>
    <w:rsid w:val="00B43782"/>
    <w:rsid w:val="00B437D6"/>
    <w:rsid w:val="00B43B80"/>
    <w:rsid w:val="00B447FA"/>
    <w:rsid w:val="00B44C6A"/>
    <w:rsid w:val="00B44DB7"/>
    <w:rsid w:val="00B452E4"/>
    <w:rsid w:val="00B455B4"/>
    <w:rsid w:val="00B455DA"/>
    <w:rsid w:val="00B458F5"/>
    <w:rsid w:val="00B460A8"/>
    <w:rsid w:val="00B46195"/>
    <w:rsid w:val="00B4621D"/>
    <w:rsid w:val="00B46401"/>
    <w:rsid w:val="00B4693F"/>
    <w:rsid w:val="00B46E8B"/>
    <w:rsid w:val="00B4779D"/>
    <w:rsid w:val="00B47DCE"/>
    <w:rsid w:val="00B50D5C"/>
    <w:rsid w:val="00B51119"/>
    <w:rsid w:val="00B522B4"/>
    <w:rsid w:val="00B52A14"/>
    <w:rsid w:val="00B5334F"/>
    <w:rsid w:val="00B533E9"/>
    <w:rsid w:val="00B53C07"/>
    <w:rsid w:val="00B53E0E"/>
    <w:rsid w:val="00B54835"/>
    <w:rsid w:val="00B55029"/>
    <w:rsid w:val="00B552A4"/>
    <w:rsid w:val="00B5570A"/>
    <w:rsid w:val="00B55876"/>
    <w:rsid w:val="00B558FB"/>
    <w:rsid w:val="00B55BB5"/>
    <w:rsid w:val="00B55C07"/>
    <w:rsid w:val="00B55E4F"/>
    <w:rsid w:val="00B55F60"/>
    <w:rsid w:val="00B56193"/>
    <w:rsid w:val="00B567DC"/>
    <w:rsid w:val="00B56977"/>
    <w:rsid w:val="00B56D07"/>
    <w:rsid w:val="00B56E48"/>
    <w:rsid w:val="00B56F28"/>
    <w:rsid w:val="00B56F2F"/>
    <w:rsid w:val="00B571CB"/>
    <w:rsid w:val="00B57A12"/>
    <w:rsid w:val="00B57AF0"/>
    <w:rsid w:val="00B57CA6"/>
    <w:rsid w:val="00B57DCD"/>
    <w:rsid w:val="00B57F00"/>
    <w:rsid w:val="00B57F4B"/>
    <w:rsid w:val="00B60179"/>
    <w:rsid w:val="00B60271"/>
    <w:rsid w:val="00B606DF"/>
    <w:rsid w:val="00B608F0"/>
    <w:rsid w:val="00B60A99"/>
    <w:rsid w:val="00B61148"/>
    <w:rsid w:val="00B611DB"/>
    <w:rsid w:val="00B61201"/>
    <w:rsid w:val="00B6206D"/>
    <w:rsid w:val="00B621D4"/>
    <w:rsid w:val="00B628DC"/>
    <w:rsid w:val="00B62FA5"/>
    <w:rsid w:val="00B6312B"/>
    <w:rsid w:val="00B634C2"/>
    <w:rsid w:val="00B63538"/>
    <w:rsid w:val="00B63F01"/>
    <w:rsid w:val="00B6425D"/>
    <w:rsid w:val="00B6474D"/>
    <w:rsid w:val="00B649BA"/>
    <w:rsid w:val="00B64C5C"/>
    <w:rsid w:val="00B65D27"/>
    <w:rsid w:val="00B66019"/>
    <w:rsid w:val="00B66357"/>
    <w:rsid w:val="00B663C2"/>
    <w:rsid w:val="00B66ABB"/>
    <w:rsid w:val="00B66DC8"/>
    <w:rsid w:val="00B67C04"/>
    <w:rsid w:val="00B67EB3"/>
    <w:rsid w:val="00B67ED4"/>
    <w:rsid w:val="00B67FA7"/>
    <w:rsid w:val="00B70372"/>
    <w:rsid w:val="00B70A1A"/>
    <w:rsid w:val="00B70D60"/>
    <w:rsid w:val="00B711E1"/>
    <w:rsid w:val="00B7173B"/>
    <w:rsid w:val="00B72C4E"/>
    <w:rsid w:val="00B73346"/>
    <w:rsid w:val="00B73704"/>
    <w:rsid w:val="00B7534C"/>
    <w:rsid w:val="00B7542E"/>
    <w:rsid w:val="00B75580"/>
    <w:rsid w:val="00B7599D"/>
    <w:rsid w:val="00B75AD8"/>
    <w:rsid w:val="00B76118"/>
    <w:rsid w:val="00B76143"/>
    <w:rsid w:val="00B762D6"/>
    <w:rsid w:val="00B76400"/>
    <w:rsid w:val="00B8014A"/>
    <w:rsid w:val="00B8035A"/>
    <w:rsid w:val="00B8035E"/>
    <w:rsid w:val="00B8057E"/>
    <w:rsid w:val="00B80695"/>
    <w:rsid w:val="00B80770"/>
    <w:rsid w:val="00B80B3B"/>
    <w:rsid w:val="00B80D73"/>
    <w:rsid w:val="00B8152C"/>
    <w:rsid w:val="00B81681"/>
    <w:rsid w:val="00B81899"/>
    <w:rsid w:val="00B81F21"/>
    <w:rsid w:val="00B81F8B"/>
    <w:rsid w:val="00B82074"/>
    <w:rsid w:val="00B8264B"/>
    <w:rsid w:val="00B8275C"/>
    <w:rsid w:val="00B82CED"/>
    <w:rsid w:val="00B83962"/>
    <w:rsid w:val="00B83DA3"/>
    <w:rsid w:val="00B83FF8"/>
    <w:rsid w:val="00B843E8"/>
    <w:rsid w:val="00B847F5"/>
    <w:rsid w:val="00B84E68"/>
    <w:rsid w:val="00B85332"/>
    <w:rsid w:val="00B85B2B"/>
    <w:rsid w:val="00B85F81"/>
    <w:rsid w:val="00B863CB"/>
    <w:rsid w:val="00B864F3"/>
    <w:rsid w:val="00B86890"/>
    <w:rsid w:val="00B86D13"/>
    <w:rsid w:val="00B87898"/>
    <w:rsid w:val="00B8798E"/>
    <w:rsid w:val="00B87CEB"/>
    <w:rsid w:val="00B90749"/>
    <w:rsid w:val="00B90787"/>
    <w:rsid w:val="00B909F2"/>
    <w:rsid w:val="00B90D10"/>
    <w:rsid w:val="00B91B66"/>
    <w:rsid w:val="00B920A2"/>
    <w:rsid w:val="00B92690"/>
    <w:rsid w:val="00B92E9D"/>
    <w:rsid w:val="00B930C7"/>
    <w:rsid w:val="00B9350E"/>
    <w:rsid w:val="00B93623"/>
    <w:rsid w:val="00B93993"/>
    <w:rsid w:val="00B93AA2"/>
    <w:rsid w:val="00B94151"/>
    <w:rsid w:val="00B950A1"/>
    <w:rsid w:val="00B95D17"/>
    <w:rsid w:val="00B96217"/>
    <w:rsid w:val="00B96B50"/>
    <w:rsid w:val="00B96E7C"/>
    <w:rsid w:val="00B97269"/>
    <w:rsid w:val="00B97280"/>
    <w:rsid w:val="00B97552"/>
    <w:rsid w:val="00B97659"/>
    <w:rsid w:val="00B97C4F"/>
    <w:rsid w:val="00B97EDA"/>
    <w:rsid w:val="00BA041A"/>
    <w:rsid w:val="00BA0A36"/>
    <w:rsid w:val="00BA1C95"/>
    <w:rsid w:val="00BA1CA5"/>
    <w:rsid w:val="00BA2288"/>
    <w:rsid w:val="00BA2991"/>
    <w:rsid w:val="00BA2F74"/>
    <w:rsid w:val="00BA35AB"/>
    <w:rsid w:val="00BA35C2"/>
    <w:rsid w:val="00BA363F"/>
    <w:rsid w:val="00BA3EC7"/>
    <w:rsid w:val="00BA40B6"/>
    <w:rsid w:val="00BA474A"/>
    <w:rsid w:val="00BA4C2B"/>
    <w:rsid w:val="00BA4C7F"/>
    <w:rsid w:val="00BA4D3C"/>
    <w:rsid w:val="00BA54C3"/>
    <w:rsid w:val="00BA5549"/>
    <w:rsid w:val="00BA5AA9"/>
    <w:rsid w:val="00BA60C8"/>
    <w:rsid w:val="00BA60F9"/>
    <w:rsid w:val="00BA6A00"/>
    <w:rsid w:val="00BA7186"/>
    <w:rsid w:val="00BA73E2"/>
    <w:rsid w:val="00BA7726"/>
    <w:rsid w:val="00BA77B4"/>
    <w:rsid w:val="00BB027F"/>
    <w:rsid w:val="00BB0873"/>
    <w:rsid w:val="00BB092D"/>
    <w:rsid w:val="00BB0D88"/>
    <w:rsid w:val="00BB1423"/>
    <w:rsid w:val="00BB1522"/>
    <w:rsid w:val="00BB1A09"/>
    <w:rsid w:val="00BB1C33"/>
    <w:rsid w:val="00BB23DF"/>
    <w:rsid w:val="00BB2C54"/>
    <w:rsid w:val="00BB2DA4"/>
    <w:rsid w:val="00BB3281"/>
    <w:rsid w:val="00BB33AB"/>
    <w:rsid w:val="00BB35D0"/>
    <w:rsid w:val="00BB4139"/>
    <w:rsid w:val="00BB4951"/>
    <w:rsid w:val="00BB4DE6"/>
    <w:rsid w:val="00BB585A"/>
    <w:rsid w:val="00BB5B2C"/>
    <w:rsid w:val="00BB5E23"/>
    <w:rsid w:val="00BB6298"/>
    <w:rsid w:val="00BB682E"/>
    <w:rsid w:val="00BB6991"/>
    <w:rsid w:val="00BB6A79"/>
    <w:rsid w:val="00BB6B85"/>
    <w:rsid w:val="00BB7F3B"/>
    <w:rsid w:val="00BC00D6"/>
    <w:rsid w:val="00BC07D6"/>
    <w:rsid w:val="00BC09ED"/>
    <w:rsid w:val="00BC1122"/>
    <w:rsid w:val="00BC12F8"/>
    <w:rsid w:val="00BC1622"/>
    <w:rsid w:val="00BC16E8"/>
    <w:rsid w:val="00BC205C"/>
    <w:rsid w:val="00BC3589"/>
    <w:rsid w:val="00BC385D"/>
    <w:rsid w:val="00BC3E37"/>
    <w:rsid w:val="00BC492D"/>
    <w:rsid w:val="00BC5110"/>
    <w:rsid w:val="00BC5214"/>
    <w:rsid w:val="00BC6162"/>
    <w:rsid w:val="00BC64CA"/>
    <w:rsid w:val="00BC6614"/>
    <w:rsid w:val="00BC6C3A"/>
    <w:rsid w:val="00BC6D96"/>
    <w:rsid w:val="00BC7B04"/>
    <w:rsid w:val="00BD00ED"/>
    <w:rsid w:val="00BD162C"/>
    <w:rsid w:val="00BD18A2"/>
    <w:rsid w:val="00BD1EB7"/>
    <w:rsid w:val="00BD2055"/>
    <w:rsid w:val="00BD207F"/>
    <w:rsid w:val="00BD2261"/>
    <w:rsid w:val="00BD25CB"/>
    <w:rsid w:val="00BD3285"/>
    <w:rsid w:val="00BD35D2"/>
    <w:rsid w:val="00BD3874"/>
    <w:rsid w:val="00BD3959"/>
    <w:rsid w:val="00BD3D68"/>
    <w:rsid w:val="00BD4017"/>
    <w:rsid w:val="00BD431B"/>
    <w:rsid w:val="00BD4BE0"/>
    <w:rsid w:val="00BD4C98"/>
    <w:rsid w:val="00BD5044"/>
    <w:rsid w:val="00BD5223"/>
    <w:rsid w:val="00BD5274"/>
    <w:rsid w:val="00BD56F1"/>
    <w:rsid w:val="00BD5A79"/>
    <w:rsid w:val="00BD5F14"/>
    <w:rsid w:val="00BD6D10"/>
    <w:rsid w:val="00BD73EB"/>
    <w:rsid w:val="00BD7597"/>
    <w:rsid w:val="00BD7808"/>
    <w:rsid w:val="00BD7894"/>
    <w:rsid w:val="00BD7995"/>
    <w:rsid w:val="00BD7DCC"/>
    <w:rsid w:val="00BE0205"/>
    <w:rsid w:val="00BE04DB"/>
    <w:rsid w:val="00BE069C"/>
    <w:rsid w:val="00BE069D"/>
    <w:rsid w:val="00BE0F3C"/>
    <w:rsid w:val="00BE1018"/>
    <w:rsid w:val="00BE11C6"/>
    <w:rsid w:val="00BE13F0"/>
    <w:rsid w:val="00BE1AF0"/>
    <w:rsid w:val="00BE1C7E"/>
    <w:rsid w:val="00BE1D59"/>
    <w:rsid w:val="00BE1EA0"/>
    <w:rsid w:val="00BE2D9F"/>
    <w:rsid w:val="00BE30DA"/>
    <w:rsid w:val="00BE3256"/>
    <w:rsid w:val="00BE3EE8"/>
    <w:rsid w:val="00BE4372"/>
    <w:rsid w:val="00BE44E9"/>
    <w:rsid w:val="00BE46D5"/>
    <w:rsid w:val="00BE46EC"/>
    <w:rsid w:val="00BE57A3"/>
    <w:rsid w:val="00BE5F8A"/>
    <w:rsid w:val="00BE640A"/>
    <w:rsid w:val="00BE6BA8"/>
    <w:rsid w:val="00BF0179"/>
    <w:rsid w:val="00BF03B5"/>
    <w:rsid w:val="00BF0FD3"/>
    <w:rsid w:val="00BF17C4"/>
    <w:rsid w:val="00BF1A2F"/>
    <w:rsid w:val="00BF263F"/>
    <w:rsid w:val="00BF26C1"/>
    <w:rsid w:val="00BF286D"/>
    <w:rsid w:val="00BF2BFA"/>
    <w:rsid w:val="00BF3545"/>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C80"/>
    <w:rsid w:val="00BF6D4E"/>
    <w:rsid w:val="00BF6F14"/>
    <w:rsid w:val="00BF709F"/>
    <w:rsid w:val="00BF72FC"/>
    <w:rsid w:val="00C00B88"/>
    <w:rsid w:val="00C00ED1"/>
    <w:rsid w:val="00C01FEF"/>
    <w:rsid w:val="00C02271"/>
    <w:rsid w:val="00C025DB"/>
    <w:rsid w:val="00C02A82"/>
    <w:rsid w:val="00C02C0D"/>
    <w:rsid w:val="00C02D96"/>
    <w:rsid w:val="00C02DE2"/>
    <w:rsid w:val="00C03893"/>
    <w:rsid w:val="00C03EA5"/>
    <w:rsid w:val="00C04145"/>
    <w:rsid w:val="00C043BC"/>
    <w:rsid w:val="00C0487F"/>
    <w:rsid w:val="00C0550F"/>
    <w:rsid w:val="00C05696"/>
    <w:rsid w:val="00C058C5"/>
    <w:rsid w:val="00C0598C"/>
    <w:rsid w:val="00C06055"/>
    <w:rsid w:val="00C06180"/>
    <w:rsid w:val="00C0647E"/>
    <w:rsid w:val="00C06D1C"/>
    <w:rsid w:val="00C06E6D"/>
    <w:rsid w:val="00C07031"/>
    <w:rsid w:val="00C078A9"/>
    <w:rsid w:val="00C07934"/>
    <w:rsid w:val="00C07BB6"/>
    <w:rsid w:val="00C07C8D"/>
    <w:rsid w:val="00C07FE9"/>
    <w:rsid w:val="00C10680"/>
    <w:rsid w:val="00C106BD"/>
    <w:rsid w:val="00C10732"/>
    <w:rsid w:val="00C10D32"/>
    <w:rsid w:val="00C1109F"/>
    <w:rsid w:val="00C11F91"/>
    <w:rsid w:val="00C128D3"/>
    <w:rsid w:val="00C12FE9"/>
    <w:rsid w:val="00C137A3"/>
    <w:rsid w:val="00C15095"/>
    <w:rsid w:val="00C15172"/>
    <w:rsid w:val="00C15668"/>
    <w:rsid w:val="00C158A4"/>
    <w:rsid w:val="00C171CC"/>
    <w:rsid w:val="00C17310"/>
    <w:rsid w:val="00C204DA"/>
    <w:rsid w:val="00C20866"/>
    <w:rsid w:val="00C20901"/>
    <w:rsid w:val="00C21004"/>
    <w:rsid w:val="00C212E3"/>
    <w:rsid w:val="00C21889"/>
    <w:rsid w:val="00C21906"/>
    <w:rsid w:val="00C21FF3"/>
    <w:rsid w:val="00C228F3"/>
    <w:rsid w:val="00C22B84"/>
    <w:rsid w:val="00C22C1B"/>
    <w:rsid w:val="00C22EBB"/>
    <w:rsid w:val="00C236BA"/>
    <w:rsid w:val="00C239B9"/>
    <w:rsid w:val="00C239DA"/>
    <w:rsid w:val="00C2447A"/>
    <w:rsid w:val="00C245D6"/>
    <w:rsid w:val="00C249B5"/>
    <w:rsid w:val="00C24B04"/>
    <w:rsid w:val="00C25AEE"/>
    <w:rsid w:val="00C27320"/>
    <w:rsid w:val="00C27430"/>
    <w:rsid w:val="00C2751D"/>
    <w:rsid w:val="00C305C6"/>
    <w:rsid w:val="00C30FEA"/>
    <w:rsid w:val="00C316DD"/>
    <w:rsid w:val="00C31FD9"/>
    <w:rsid w:val="00C32361"/>
    <w:rsid w:val="00C326D9"/>
    <w:rsid w:val="00C32753"/>
    <w:rsid w:val="00C32AB9"/>
    <w:rsid w:val="00C33940"/>
    <w:rsid w:val="00C33C85"/>
    <w:rsid w:val="00C34376"/>
    <w:rsid w:val="00C348E2"/>
    <w:rsid w:val="00C34B2D"/>
    <w:rsid w:val="00C34CF9"/>
    <w:rsid w:val="00C34D89"/>
    <w:rsid w:val="00C35A60"/>
    <w:rsid w:val="00C35E4D"/>
    <w:rsid w:val="00C36137"/>
    <w:rsid w:val="00C369A2"/>
    <w:rsid w:val="00C36AB6"/>
    <w:rsid w:val="00C37506"/>
    <w:rsid w:val="00C379A0"/>
    <w:rsid w:val="00C400A6"/>
    <w:rsid w:val="00C401A4"/>
    <w:rsid w:val="00C4050E"/>
    <w:rsid w:val="00C40CAA"/>
    <w:rsid w:val="00C40CF2"/>
    <w:rsid w:val="00C4153C"/>
    <w:rsid w:val="00C421B5"/>
    <w:rsid w:val="00C4224A"/>
    <w:rsid w:val="00C42DFE"/>
    <w:rsid w:val="00C434AC"/>
    <w:rsid w:val="00C434F1"/>
    <w:rsid w:val="00C435F3"/>
    <w:rsid w:val="00C44546"/>
    <w:rsid w:val="00C4492E"/>
    <w:rsid w:val="00C449ED"/>
    <w:rsid w:val="00C44D4D"/>
    <w:rsid w:val="00C451E1"/>
    <w:rsid w:val="00C452AE"/>
    <w:rsid w:val="00C45A5D"/>
    <w:rsid w:val="00C45CC0"/>
    <w:rsid w:val="00C45D69"/>
    <w:rsid w:val="00C4606A"/>
    <w:rsid w:val="00C461F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894"/>
    <w:rsid w:val="00C5192C"/>
    <w:rsid w:val="00C51E63"/>
    <w:rsid w:val="00C52198"/>
    <w:rsid w:val="00C527A8"/>
    <w:rsid w:val="00C52A58"/>
    <w:rsid w:val="00C533A3"/>
    <w:rsid w:val="00C534EE"/>
    <w:rsid w:val="00C537CF"/>
    <w:rsid w:val="00C53905"/>
    <w:rsid w:val="00C53E82"/>
    <w:rsid w:val="00C54480"/>
    <w:rsid w:val="00C5453B"/>
    <w:rsid w:val="00C54BD6"/>
    <w:rsid w:val="00C54EF4"/>
    <w:rsid w:val="00C550C9"/>
    <w:rsid w:val="00C55A4E"/>
    <w:rsid w:val="00C55B3E"/>
    <w:rsid w:val="00C55B7B"/>
    <w:rsid w:val="00C55C22"/>
    <w:rsid w:val="00C55FFA"/>
    <w:rsid w:val="00C56176"/>
    <w:rsid w:val="00C566A5"/>
    <w:rsid w:val="00C568DA"/>
    <w:rsid w:val="00C56938"/>
    <w:rsid w:val="00C56AA8"/>
    <w:rsid w:val="00C56D81"/>
    <w:rsid w:val="00C57130"/>
    <w:rsid w:val="00C57DBD"/>
    <w:rsid w:val="00C57EE5"/>
    <w:rsid w:val="00C601A8"/>
    <w:rsid w:val="00C60244"/>
    <w:rsid w:val="00C611C3"/>
    <w:rsid w:val="00C611FD"/>
    <w:rsid w:val="00C6155D"/>
    <w:rsid w:val="00C61F34"/>
    <w:rsid w:val="00C61FF9"/>
    <w:rsid w:val="00C627C4"/>
    <w:rsid w:val="00C637B0"/>
    <w:rsid w:val="00C6390A"/>
    <w:rsid w:val="00C64222"/>
    <w:rsid w:val="00C644C2"/>
    <w:rsid w:val="00C65521"/>
    <w:rsid w:val="00C65D52"/>
    <w:rsid w:val="00C65E83"/>
    <w:rsid w:val="00C65F65"/>
    <w:rsid w:val="00C6602E"/>
    <w:rsid w:val="00C661D5"/>
    <w:rsid w:val="00C6663E"/>
    <w:rsid w:val="00C66789"/>
    <w:rsid w:val="00C700F7"/>
    <w:rsid w:val="00C70151"/>
    <w:rsid w:val="00C7044B"/>
    <w:rsid w:val="00C7080B"/>
    <w:rsid w:val="00C715D0"/>
    <w:rsid w:val="00C71FE4"/>
    <w:rsid w:val="00C72305"/>
    <w:rsid w:val="00C7239E"/>
    <w:rsid w:val="00C723A8"/>
    <w:rsid w:val="00C72881"/>
    <w:rsid w:val="00C72886"/>
    <w:rsid w:val="00C72A61"/>
    <w:rsid w:val="00C72B1F"/>
    <w:rsid w:val="00C72BCC"/>
    <w:rsid w:val="00C72D02"/>
    <w:rsid w:val="00C72FA9"/>
    <w:rsid w:val="00C732AA"/>
    <w:rsid w:val="00C73877"/>
    <w:rsid w:val="00C742EF"/>
    <w:rsid w:val="00C7482C"/>
    <w:rsid w:val="00C75345"/>
    <w:rsid w:val="00C7708C"/>
    <w:rsid w:val="00C772EC"/>
    <w:rsid w:val="00C77722"/>
    <w:rsid w:val="00C77939"/>
    <w:rsid w:val="00C80025"/>
    <w:rsid w:val="00C80440"/>
    <w:rsid w:val="00C804B6"/>
    <w:rsid w:val="00C80EB6"/>
    <w:rsid w:val="00C8156F"/>
    <w:rsid w:val="00C817C9"/>
    <w:rsid w:val="00C81E11"/>
    <w:rsid w:val="00C82204"/>
    <w:rsid w:val="00C825DA"/>
    <w:rsid w:val="00C82B00"/>
    <w:rsid w:val="00C83729"/>
    <w:rsid w:val="00C83932"/>
    <w:rsid w:val="00C83D55"/>
    <w:rsid w:val="00C846C6"/>
    <w:rsid w:val="00C849AC"/>
    <w:rsid w:val="00C84B1E"/>
    <w:rsid w:val="00C85723"/>
    <w:rsid w:val="00C85BB6"/>
    <w:rsid w:val="00C862F4"/>
    <w:rsid w:val="00C86BA9"/>
    <w:rsid w:val="00C8740E"/>
    <w:rsid w:val="00C87B55"/>
    <w:rsid w:val="00C9016A"/>
    <w:rsid w:val="00C90825"/>
    <w:rsid w:val="00C90880"/>
    <w:rsid w:val="00C9089C"/>
    <w:rsid w:val="00C91B85"/>
    <w:rsid w:val="00C91EC8"/>
    <w:rsid w:val="00C93127"/>
    <w:rsid w:val="00C93D0C"/>
    <w:rsid w:val="00C941EE"/>
    <w:rsid w:val="00C9420F"/>
    <w:rsid w:val="00C94C39"/>
    <w:rsid w:val="00C94C67"/>
    <w:rsid w:val="00C950D4"/>
    <w:rsid w:val="00C952C1"/>
    <w:rsid w:val="00C953F3"/>
    <w:rsid w:val="00C95767"/>
    <w:rsid w:val="00C96BBE"/>
    <w:rsid w:val="00C96E1A"/>
    <w:rsid w:val="00C96E9B"/>
    <w:rsid w:val="00C96FB8"/>
    <w:rsid w:val="00C97A70"/>
    <w:rsid w:val="00C97CA0"/>
    <w:rsid w:val="00C97DD1"/>
    <w:rsid w:val="00CA0107"/>
    <w:rsid w:val="00CA029C"/>
    <w:rsid w:val="00CA02B0"/>
    <w:rsid w:val="00CA0D53"/>
    <w:rsid w:val="00CA11F5"/>
    <w:rsid w:val="00CA1220"/>
    <w:rsid w:val="00CA1685"/>
    <w:rsid w:val="00CA177A"/>
    <w:rsid w:val="00CA252C"/>
    <w:rsid w:val="00CA2D83"/>
    <w:rsid w:val="00CA2E2D"/>
    <w:rsid w:val="00CA2E2F"/>
    <w:rsid w:val="00CA3077"/>
    <w:rsid w:val="00CA3D1B"/>
    <w:rsid w:val="00CA4126"/>
    <w:rsid w:val="00CA45B7"/>
    <w:rsid w:val="00CA4610"/>
    <w:rsid w:val="00CA4CF1"/>
    <w:rsid w:val="00CA5609"/>
    <w:rsid w:val="00CA5AB9"/>
    <w:rsid w:val="00CA6500"/>
    <w:rsid w:val="00CA6687"/>
    <w:rsid w:val="00CA6BA2"/>
    <w:rsid w:val="00CA70DF"/>
    <w:rsid w:val="00CA75AD"/>
    <w:rsid w:val="00CA764F"/>
    <w:rsid w:val="00CA7664"/>
    <w:rsid w:val="00CA7B10"/>
    <w:rsid w:val="00CA7D45"/>
    <w:rsid w:val="00CA7EDB"/>
    <w:rsid w:val="00CB0676"/>
    <w:rsid w:val="00CB07E0"/>
    <w:rsid w:val="00CB0F85"/>
    <w:rsid w:val="00CB18A0"/>
    <w:rsid w:val="00CB1BEB"/>
    <w:rsid w:val="00CB30A9"/>
    <w:rsid w:val="00CB3267"/>
    <w:rsid w:val="00CB33D5"/>
    <w:rsid w:val="00CB3761"/>
    <w:rsid w:val="00CB3852"/>
    <w:rsid w:val="00CB5D24"/>
    <w:rsid w:val="00CB636A"/>
    <w:rsid w:val="00CB6756"/>
    <w:rsid w:val="00CB76E1"/>
    <w:rsid w:val="00CC0026"/>
    <w:rsid w:val="00CC008F"/>
    <w:rsid w:val="00CC0671"/>
    <w:rsid w:val="00CC0AE3"/>
    <w:rsid w:val="00CC1494"/>
    <w:rsid w:val="00CC1897"/>
    <w:rsid w:val="00CC2017"/>
    <w:rsid w:val="00CC20E7"/>
    <w:rsid w:val="00CC21C5"/>
    <w:rsid w:val="00CC2945"/>
    <w:rsid w:val="00CC29A2"/>
    <w:rsid w:val="00CC2B6E"/>
    <w:rsid w:val="00CC35CF"/>
    <w:rsid w:val="00CC4093"/>
    <w:rsid w:val="00CC45D0"/>
    <w:rsid w:val="00CC480F"/>
    <w:rsid w:val="00CC62E4"/>
    <w:rsid w:val="00CC76E9"/>
    <w:rsid w:val="00CC76F8"/>
    <w:rsid w:val="00CC7AFB"/>
    <w:rsid w:val="00CD00C5"/>
    <w:rsid w:val="00CD0EE8"/>
    <w:rsid w:val="00CD1245"/>
    <w:rsid w:val="00CD1785"/>
    <w:rsid w:val="00CD1952"/>
    <w:rsid w:val="00CD1F38"/>
    <w:rsid w:val="00CD2367"/>
    <w:rsid w:val="00CD287D"/>
    <w:rsid w:val="00CD2CB4"/>
    <w:rsid w:val="00CD3736"/>
    <w:rsid w:val="00CD3C4B"/>
    <w:rsid w:val="00CD3DCE"/>
    <w:rsid w:val="00CD4393"/>
    <w:rsid w:val="00CD4B48"/>
    <w:rsid w:val="00CD5AD0"/>
    <w:rsid w:val="00CD5DC6"/>
    <w:rsid w:val="00CD5E2B"/>
    <w:rsid w:val="00CD6BB2"/>
    <w:rsid w:val="00CD6F1F"/>
    <w:rsid w:val="00CD736C"/>
    <w:rsid w:val="00CD7A58"/>
    <w:rsid w:val="00CE05B5"/>
    <w:rsid w:val="00CE0C78"/>
    <w:rsid w:val="00CE0D17"/>
    <w:rsid w:val="00CE1A50"/>
    <w:rsid w:val="00CE1AFD"/>
    <w:rsid w:val="00CE2A4F"/>
    <w:rsid w:val="00CE2E79"/>
    <w:rsid w:val="00CE326F"/>
    <w:rsid w:val="00CE34C0"/>
    <w:rsid w:val="00CE398F"/>
    <w:rsid w:val="00CE3E7C"/>
    <w:rsid w:val="00CE4A5E"/>
    <w:rsid w:val="00CE53EB"/>
    <w:rsid w:val="00CE57ED"/>
    <w:rsid w:val="00CE5B53"/>
    <w:rsid w:val="00CE6603"/>
    <w:rsid w:val="00CE6ACD"/>
    <w:rsid w:val="00CE7D97"/>
    <w:rsid w:val="00CF01E0"/>
    <w:rsid w:val="00CF086A"/>
    <w:rsid w:val="00CF0BB6"/>
    <w:rsid w:val="00CF0F44"/>
    <w:rsid w:val="00CF13D6"/>
    <w:rsid w:val="00CF2800"/>
    <w:rsid w:val="00CF2861"/>
    <w:rsid w:val="00CF2D74"/>
    <w:rsid w:val="00CF3D0A"/>
    <w:rsid w:val="00CF4777"/>
    <w:rsid w:val="00CF49CC"/>
    <w:rsid w:val="00CF49DF"/>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518"/>
    <w:rsid w:val="00D0256C"/>
    <w:rsid w:val="00D028EA"/>
    <w:rsid w:val="00D03075"/>
    <w:rsid w:val="00D045F6"/>
    <w:rsid w:val="00D04634"/>
    <w:rsid w:val="00D0467E"/>
    <w:rsid w:val="00D0472B"/>
    <w:rsid w:val="00D04AAA"/>
    <w:rsid w:val="00D04BDE"/>
    <w:rsid w:val="00D04DC5"/>
    <w:rsid w:val="00D0526D"/>
    <w:rsid w:val="00D05568"/>
    <w:rsid w:val="00D057B3"/>
    <w:rsid w:val="00D05E0D"/>
    <w:rsid w:val="00D062CC"/>
    <w:rsid w:val="00D0645A"/>
    <w:rsid w:val="00D0695C"/>
    <w:rsid w:val="00D06CA3"/>
    <w:rsid w:val="00D07437"/>
    <w:rsid w:val="00D0763A"/>
    <w:rsid w:val="00D07AE2"/>
    <w:rsid w:val="00D10087"/>
    <w:rsid w:val="00D1008C"/>
    <w:rsid w:val="00D10DEF"/>
    <w:rsid w:val="00D117B5"/>
    <w:rsid w:val="00D11AD5"/>
    <w:rsid w:val="00D11DAD"/>
    <w:rsid w:val="00D131F1"/>
    <w:rsid w:val="00D133A4"/>
    <w:rsid w:val="00D135B3"/>
    <w:rsid w:val="00D13705"/>
    <w:rsid w:val="00D14252"/>
    <w:rsid w:val="00D14400"/>
    <w:rsid w:val="00D149EC"/>
    <w:rsid w:val="00D14B2B"/>
    <w:rsid w:val="00D14FAE"/>
    <w:rsid w:val="00D15718"/>
    <w:rsid w:val="00D1583B"/>
    <w:rsid w:val="00D15A90"/>
    <w:rsid w:val="00D15F9E"/>
    <w:rsid w:val="00D1672B"/>
    <w:rsid w:val="00D169C5"/>
    <w:rsid w:val="00D17D23"/>
    <w:rsid w:val="00D2084F"/>
    <w:rsid w:val="00D209D6"/>
    <w:rsid w:val="00D20EAF"/>
    <w:rsid w:val="00D21886"/>
    <w:rsid w:val="00D2206D"/>
    <w:rsid w:val="00D22780"/>
    <w:rsid w:val="00D22A39"/>
    <w:rsid w:val="00D23366"/>
    <w:rsid w:val="00D239D9"/>
    <w:rsid w:val="00D2416A"/>
    <w:rsid w:val="00D24212"/>
    <w:rsid w:val="00D242EB"/>
    <w:rsid w:val="00D24417"/>
    <w:rsid w:val="00D246C6"/>
    <w:rsid w:val="00D254D4"/>
    <w:rsid w:val="00D254F9"/>
    <w:rsid w:val="00D25556"/>
    <w:rsid w:val="00D25C02"/>
    <w:rsid w:val="00D26292"/>
    <w:rsid w:val="00D264C5"/>
    <w:rsid w:val="00D26934"/>
    <w:rsid w:val="00D26CCE"/>
    <w:rsid w:val="00D270B7"/>
    <w:rsid w:val="00D279D9"/>
    <w:rsid w:val="00D279F5"/>
    <w:rsid w:val="00D27F1D"/>
    <w:rsid w:val="00D308DD"/>
    <w:rsid w:val="00D30B44"/>
    <w:rsid w:val="00D30BB8"/>
    <w:rsid w:val="00D313B9"/>
    <w:rsid w:val="00D315CE"/>
    <w:rsid w:val="00D316FC"/>
    <w:rsid w:val="00D31C71"/>
    <w:rsid w:val="00D3272D"/>
    <w:rsid w:val="00D32BFA"/>
    <w:rsid w:val="00D32CC0"/>
    <w:rsid w:val="00D32DDF"/>
    <w:rsid w:val="00D32E41"/>
    <w:rsid w:val="00D33267"/>
    <w:rsid w:val="00D33D15"/>
    <w:rsid w:val="00D33F0F"/>
    <w:rsid w:val="00D33FD7"/>
    <w:rsid w:val="00D346D9"/>
    <w:rsid w:val="00D34A6B"/>
    <w:rsid w:val="00D34E15"/>
    <w:rsid w:val="00D35F5C"/>
    <w:rsid w:val="00D3624C"/>
    <w:rsid w:val="00D36C5C"/>
    <w:rsid w:val="00D379A1"/>
    <w:rsid w:val="00D37D64"/>
    <w:rsid w:val="00D400E9"/>
    <w:rsid w:val="00D40403"/>
    <w:rsid w:val="00D40D5D"/>
    <w:rsid w:val="00D40DC8"/>
    <w:rsid w:val="00D418EC"/>
    <w:rsid w:val="00D41EDB"/>
    <w:rsid w:val="00D42240"/>
    <w:rsid w:val="00D42249"/>
    <w:rsid w:val="00D422E6"/>
    <w:rsid w:val="00D42383"/>
    <w:rsid w:val="00D42549"/>
    <w:rsid w:val="00D427B7"/>
    <w:rsid w:val="00D4298A"/>
    <w:rsid w:val="00D42B6F"/>
    <w:rsid w:val="00D43264"/>
    <w:rsid w:val="00D43580"/>
    <w:rsid w:val="00D455EF"/>
    <w:rsid w:val="00D456B6"/>
    <w:rsid w:val="00D45865"/>
    <w:rsid w:val="00D45F0E"/>
    <w:rsid w:val="00D46278"/>
    <w:rsid w:val="00D4681E"/>
    <w:rsid w:val="00D46A01"/>
    <w:rsid w:val="00D47034"/>
    <w:rsid w:val="00D47412"/>
    <w:rsid w:val="00D474A3"/>
    <w:rsid w:val="00D47A44"/>
    <w:rsid w:val="00D47B3B"/>
    <w:rsid w:val="00D47BB4"/>
    <w:rsid w:val="00D47FC9"/>
    <w:rsid w:val="00D50233"/>
    <w:rsid w:val="00D50895"/>
    <w:rsid w:val="00D508D1"/>
    <w:rsid w:val="00D50961"/>
    <w:rsid w:val="00D50AAC"/>
    <w:rsid w:val="00D50AF8"/>
    <w:rsid w:val="00D50BF9"/>
    <w:rsid w:val="00D50EEC"/>
    <w:rsid w:val="00D51614"/>
    <w:rsid w:val="00D519FA"/>
    <w:rsid w:val="00D51BEE"/>
    <w:rsid w:val="00D52465"/>
    <w:rsid w:val="00D52490"/>
    <w:rsid w:val="00D52804"/>
    <w:rsid w:val="00D53227"/>
    <w:rsid w:val="00D533AB"/>
    <w:rsid w:val="00D53676"/>
    <w:rsid w:val="00D5395E"/>
    <w:rsid w:val="00D5398C"/>
    <w:rsid w:val="00D53F0A"/>
    <w:rsid w:val="00D54265"/>
    <w:rsid w:val="00D546BA"/>
    <w:rsid w:val="00D54CB1"/>
    <w:rsid w:val="00D55226"/>
    <w:rsid w:val="00D55484"/>
    <w:rsid w:val="00D554DA"/>
    <w:rsid w:val="00D55815"/>
    <w:rsid w:val="00D56077"/>
    <w:rsid w:val="00D56160"/>
    <w:rsid w:val="00D56180"/>
    <w:rsid w:val="00D56F56"/>
    <w:rsid w:val="00D57173"/>
    <w:rsid w:val="00D57AC7"/>
    <w:rsid w:val="00D60183"/>
    <w:rsid w:val="00D607AA"/>
    <w:rsid w:val="00D60D9D"/>
    <w:rsid w:val="00D611CA"/>
    <w:rsid w:val="00D613E5"/>
    <w:rsid w:val="00D616AB"/>
    <w:rsid w:val="00D61A3F"/>
    <w:rsid w:val="00D61B6A"/>
    <w:rsid w:val="00D61BBC"/>
    <w:rsid w:val="00D62AF3"/>
    <w:rsid w:val="00D62ED2"/>
    <w:rsid w:val="00D632D9"/>
    <w:rsid w:val="00D642B0"/>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2328"/>
    <w:rsid w:val="00D72CA5"/>
    <w:rsid w:val="00D72EEC"/>
    <w:rsid w:val="00D73434"/>
    <w:rsid w:val="00D74023"/>
    <w:rsid w:val="00D74025"/>
    <w:rsid w:val="00D740FE"/>
    <w:rsid w:val="00D742E8"/>
    <w:rsid w:val="00D7466F"/>
    <w:rsid w:val="00D7515F"/>
    <w:rsid w:val="00D7519E"/>
    <w:rsid w:val="00D75554"/>
    <w:rsid w:val="00D75E53"/>
    <w:rsid w:val="00D7702B"/>
    <w:rsid w:val="00D77308"/>
    <w:rsid w:val="00D77383"/>
    <w:rsid w:val="00D77961"/>
    <w:rsid w:val="00D77B8D"/>
    <w:rsid w:val="00D8013D"/>
    <w:rsid w:val="00D818CF"/>
    <w:rsid w:val="00D81ED7"/>
    <w:rsid w:val="00D8257D"/>
    <w:rsid w:val="00D827A5"/>
    <w:rsid w:val="00D829A3"/>
    <w:rsid w:val="00D8319B"/>
    <w:rsid w:val="00D83B5E"/>
    <w:rsid w:val="00D83D64"/>
    <w:rsid w:val="00D83F37"/>
    <w:rsid w:val="00D83FDD"/>
    <w:rsid w:val="00D84088"/>
    <w:rsid w:val="00D84329"/>
    <w:rsid w:val="00D84519"/>
    <w:rsid w:val="00D8482D"/>
    <w:rsid w:val="00D849F5"/>
    <w:rsid w:val="00D84FA2"/>
    <w:rsid w:val="00D85C2F"/>
    <w:rsid w:val="00D85EB5"/>
    <w:rsid w:val="00D86214"/>
    <w:rsid w:val="00D86C8B"/>
    <w:rsid w:val="00D87B1D"/>
    <w:rsid w:val="00D90DCD"/>
    <w:rsid w:val="00D9144F"/>
    <w:rsid w:val="00D91A37"/>
    <w:rsid w:val="00D91EC4"/>
    <w:rsid w:val="00D91FD0"/>
    <w:rsid w:val="00D92132"/>
    <w:rsid w:val="00D92330"/>
    <w:rsid w:val="00D92C13"/>
    <w:rsid w:val="00D92E9C"/>
    <w:rsid w:val="00D937CD"/>
    <w:rsid w:val="00D94664"/>
    <w:rsid w:val="00D94A16"/>
    <w:rsid w:val="00D94ACD"/>
    <w:rsid w:val="00D94BE5"/>
    <w:rsid w:val="00D94C1A"/>
    <w:rsid w:val="00D94CA5"/>
    <w:rsid w:val="00D94E65"/>
    <w:rsid w:val="00D95126"/>
    <w:rsid w:val="00D95358"/>
    <w:rsid w:val="00D95B9E"/>
    <w:rsid w:val="00D9602E"/>
    <w:rsid w:val="00D96197"/>
    <w:rsid w:val="00D97395"/>
    <w:rsid w:val="00DA007D"/>
    <w:rsid w:val="00DA0E65"/>
    <w:rsid w:val="00DA14AA"/>
    <w:rsid w:val="00DA22DA"/>
    <w:rsid w:val="00DA246A"/>
    <w:rsid w:val="00DA261E"/>
    <w:rsid w:val="00DA2D1C"/>
    <w:rsid w:val="00DA2DAD"/>
    <w:rsid w:val="00DA31C0"/>
    <w:rsid w:val="00DA373D"/>
    <w:rsid w:val="00DA3858"/>
    <w:rsid w:val="00DA3F29"/>
    <w:rsid w:val="00DA4AAE"/>
    <w:rsid w:val="00DA4DEA"/>
    <w:rsid w:val="00DA4EF0"/>
    <w:rsid w:val="00DA5216"/>
    <w:rsid w:val="00DA6155"/>
    <w:rsid w:val="00DA7FE6"/>
    <w:rsid w:val="00DB056E"/>
    <w:rsid w:val="00DB0819"/>
    <w:rsid w:val="00DB0AAB"/>
    <w:rsid w:val="00DB0B11"/>
    <w:rsid w:val="00DB0DD7"/>
    <w:rsid w:val="00DB22C7"/>
    <w:rsid w:val="00DB2353"/>
    <w:rsid w:val="00DB29B3"/>
    <w:rsid w:val="00DB2BC6"/>
    <w:rsid w:val="00DB3429"/>
    <w:rsid w:val="00DB4027"/>
    <w:rsid w:val="00DB4398"/>
    <w:rsid w:val="00DB47AC"/>
    <w:rsid w:val="00DB4C54"/>
    <w:rsid w:val="00DB5608"/>
    <w:rsid w:val="00DB5681"/>
    <w:rsid w:val="00DB59FC"/>
    <w:rsid w:val="00DB60C6"/>
    <w:rsid w:val="00DB612F"/>
    <w:rsid w:val="00DB68D9"/>
    <w:rsid w:val="00DB6905"/>
    <w:rsid w:val="00DB7A80"/>
    <w:rsid w:val="00DC0263"/>
    <w:rsid w:val="00DC0446"/>
    <w:rsid w:val="00DC0B72"/>
    <w:rsid w:val="00DC0C38"/>
    <w:rsid w:val="00DC0FC0"/>
    <w:rsid w:val="00DC109B"/>
    <w:rsid w:val="00DC1607"/>
    <w:rsid w:val="00DC19F1"/>
    <w:rsid w:val="00DC1E8C"/>
    <w:rsid w:val="00DC24BC"/>
    <w:rsid w:val="00DC28A3"/>
    <w:rsid w:val="00DC292B"/>
    <w:rsid w:val="00DC2C11"/>
    <w:rsid w:val="00DC2E53"/>
    <w:rsid w:val="00DC3D4B"/>
    <w:rsid w:val="00DC3D58"/>
    <w:rsid w:val="00DC4425"/>
    <w:rsid w:val="00DC45E5"/>
    <w:rsid w:val="00DC467F"/>
    <w:rsid w:val="00DC5788"/>
    <w:rsid w:val="00DC593A"/>
    <w:rsid w:val="00DC5D16"/>
    <w:rsid w:val="00DC7872"/>
    <w:rsid w:val="00DC78C5"/>
    <w:rsid w:val="00DC7909"/>
    <w:rsid w:val="00DC7A40"/>
    <w:rsid w:val="00DC7E43"/>
    <w:rsid w:val="00DC7F54"/>
    <w:rsid w:val="00DD0293"/>
    <w:rsid w:val="00DD031D"/>
    <w:rsid w:val="00DD0879"/>
    <w:rsid w:val="00DD08FA"/>
    <w:rsid w:val="00DD0A86"/>
    <w:rsid w:val="00DD0BC9"/>
    <w:rsid w:val="00DD0DBA"/>
    <w:rsid w:val="00DD1537"/>
    <w:rsid w:val="00DD20FA"/>
    <w:rsid w:val="00DD22E8"/>
    <w:rsid w:val="00DD245C"/>
    <w:rsid w:val="00DD25C8"/>
    <w:rsid w:val="00DD27B8"/>
    <w:rsid w:val="00DD2918"/>
    <w:rsid w:val="00DD2DA5"/>
    <w:rsid w:val="00DD2F57"/>
    <w:rsid w:val="00DD3520"/>
    <w:rsid w:val="00DD37E1"/>
    <w:rsid w:val="00DD39B5"/>
    <w:rsid w:val="00DD452B"/>
    <w:rsid w:val="00DD53F4"/>
    <w:rsid w:val="00DD5400"/>
    <w:rsid w:val="00DD56F9"/>
    <w:rsid w:val="00DD57DD"/>
    <w:rsid w:val="00DD6553"/>
    <w:rsid w:val="00DD6907"/>
    <w:rsid w:val="00DD6949"/>
    <w:rsid w:val="00DD6D13"/>
    <w:rsid w:val="00DD6E00"/>
    <w:rsid w:val="00DD7DA1"/>
    <w:rsid w:val="00DE20FF"/>
    <w:rsid w:val="00DE2C64"/>
    <w:rsid w:val="00DE315F"/>
    <w:rsid w:val="00DE33BF"/>
    <w:rsid w:val="00DE3549"/>
    <w:rsid w:val="00DE3855"/>
    <w:rsid w:val="00DE3B79"/>
    <w:rsid w:val="00DE40D5"/>
    <w:rsid w:val="00DE4475"/>
    <w:rsid w:val="00DE4A6F"/>
    <w:rsid w:val="00DE530B"/>
    <w:rsid w:val="00DE6239"/>
    <w:rsid w:val="00DE62E4"/>
    <w:rsid w:val="00DE66A5"/>
    <w:rsid w:val="00DE69AD"/>
    <w:rsid w:val="00DE6C55"/>
    <w:rsid w:val="00DE6C76"/>
    <w:rsid w:val="00DF0144"/>
    <w:rsid w:val="00DF0611"/>
    <w:rsid w:val="00DF0BE8"/>
    <w:rsid w:val="00DF0CF8"/>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6296"/>
    <w:rsid w:val="00DF66B6"/>
    <w:rsid w:val="00DF684D"/>
    <w:rsid w:val="00DF69DF"/>
    <w:rsid w:val="00DF6E8A"/>
    <w:rsid w:val="00DF7999"/>
    <w:rsid w:val="00DF7E07"/>
    <w:rsid w:val="00E00054"/>
    <w:rsid w:val="00E00066"/>
    <w:rsid w:val="00E003B4"/>
    <w:rsid w:val="00E00473"/>
    <w:rsid w:val="00E00688"/>
    <w:rsid w:val="00E008D5"/>
    <w:rsid w:val="00E00B01"/>
    <w:rsid w:val="00E00E87"/>
    <w:rsid w:val="00E00FF3"/>
    <w:rsid w:val="00E013AB"/>
    <w:rsid w:val="00E016DE"/>
    <w:rsid w:val="00E01C33"/>
    <w:rsid w:val="00E023E3"/>
    <w:rsid w:val="00E0273D"/>
    <w:rsid w:val="00E0278B"/>
    <w:rsid w:val="00E027BA"/>
    <w:rsid w:val="00E02CA0"/>
    <w:rsid w:val="00E02F78"/>
    <w:rsid w:val="00E03074"/>
    <w:rsid w:val="00E030D0"/>
    <w:rsid w:val="00E033C6"/>
    <w:rsid w:val="00E03583"/>
    <w:rsid w:val="00E035F5"/>
    <w:rsid w:val="00E039DB"/>
    <w:rsid w:val="00E03E54"/>
    <w:rsid w:val="00E043C6"/>
    <w:rsid w:val="00E04851"/>
    <w:rsid w:val="00E04D8D"/>
    <w:rsid w:val="00E056C2"/>
    <w:rsid w:val="00E0668A"/>
    <w:rsid w:val="00E07476"/>
    <w:rsid w:val="00E076DE"/>
    <w:rsid w:val="00E07C4C"/>
    <w:rsid w:val="00E07D1C"/>
    <w:rsid w:val="00E07F02"/>
    <w:rsid w:val="00E07F6F"/>
    <w:rsid w:val="00E1037A"/>
    <w:rsid w:val="00E10435"/>
    <w:rsid w:val="00E1046A"/>
    <w:rsid w:val="00E10DEE"/>
    <w:rsid w:val="00E128AA"/>
    <w:rsid w:val="00E12D23"/>
    <w:rsid w:val="00E12D55"/>
    <w:rsid w:val="00E12F8B"/>
    <w:rsid w:val="00E13294"/>
    <w:rsid w:val="00E14052"/>
    <w:rsid w:val="00E14106"/>
    <w:rsid w:val="00E143E7"/>
    <w:rsid w:val="00E14400"/>
    <w:rsid w:val="00E147BE"/>
    <w:rsid w:val="00E14836"/>
    <w:rsid w:val="00E14BD1"/>
    <w:rsid w:val="00E14BFE"/>
    <w:rsid w:val="00E15A2B"/>
    <w:rsid w:val="00E16672"/>
    <w:rsid w:val="00E1708C"/>
    <w:rsid w:val="00E17CA7"/>
    <w:rsid w:val="00E203AB"/>
    <w:rsid w:val="00E204A5"/>
    <w:rsid w:val="00E207E6"/>
    <w:rsid w:val="00E21269"/>
    <w:rsid w:val="00E21BFB"/>
    <w:rsid w:val="00E21ECF"/>
    <w:rsid w:val="00E2224C"/>
    <w:rsid w:val="00E2234E"/>
    <w:rsid w:val="00E226BF"/>
    <w:rsid w:val="00E2290E"/>
    <w:rsid w:val="00E235F2"/>
    <w:rsid w:val="00E236D0"/>
    <w:rsid w:val="00E2381A"/>
    <w:rsid w:val="00E250F9"/>
    <w:rsid w:val="00E25143"/>
    <w:rsid w:val="00E25502"/>
    <w:rsid w:val="00E255E8"/>
    <w:rsid w:val="00E258D0"/>
    <w:rsid w:val="00E2617A"/>
    <w:rsid w:val="00E26181"/>
    <w:rsid w:val="00E26C94"/>
    <w:rsid w:val="00E27CDE"/>
    <w:rsid w:val="00E27EC3"/>
    <w:rsid w:val="00E30654"/>
    <w:rsid w:val="00E30A8A"/>
    <w:rsid w:val="00E30B32"/>
    <w:rsid w:val="00E314B0"/>
    <w:rsid w:val="00E314FE"/>
    <w:rsid w:val="00E317B7"/>
    <w:rsid w:val="00E31B82"/>
    <w:rsid w:val="00E31C0D"/>
    <w:rsid w:val="00E321C2"/>
    <w:rsid w:val="00E326F8"/>
    <w:rsid w:val="00E32BD7"/>
    <w:rsid w:val="00E32D13"/>
    <w:rsid w:val="00E32DC1"/>
    <w:rsid w:val="00E32E6C"/>
    <w:rsid w:val="00E32E86"/>
    <w:rsid w:val="00E33885"/>
    <w:rsid w:val="00E3462B"/>
    <w:rsid w:val="00E34BE4"/>
    <w:rsid w:val="00E34C0C"/>
    <w:rsid w:val="00E3507B"/>
    <w:rsid w:val="00E3586F"/>
    <w:rsid w:val="00E35971"/>
    <w:rsid w:val="00E36007"/>
    <w:rsid w:val="00E3637D"/>
    <w:rsid w:val="00E36410"/>
    <w:rsid w:val="00E3662F"/>
    <w:rsid w:val="00E36FAA"/>
    <w:rsid w:val="00E40405"/>
    <w:rsid w:val="00E40434"/>
    <w:rsid w:val="00E40FC7"/>
    <w:rsid w:val="00E41450"/>
    <w:rsid w:val="00E41497"/>
    <w:rsid w:val="00E426EA"/>
    <w:rsid w:val="00E4320C"/>
    <w:rsid w:val="00E43558"/>
    <w:rsid w:val="00E43AD7"/>
    <w:rsid w:val="00E43CED"/>
    <w:rsid w:val="00E43ED3"/>
    <w:rsid w:val="00E44128"/>
    <w:rsid w:val="00E44220"/>
    <w:rsid w:val="00E44936"/>
    <w:rsid w:val="00E44A5B"/>
    <w:rsid w:val="00E44FB1"/>
    <w:rsid w:val="00E4561B"/>
    <w:rsid w:val="00E45878"/>
    <w:rsid w:val="00E45CAC"/>
    <w:rsid w:val="00E4626A"/>
    <w:rsid w:val="00E46664"/>
    <w:rsid w:val="00E475AA"/>
    <w:rsid w:val="00E476F7"/>
    <w:rsid w:val="00E47B56"/>
    <w:rsid w:val="00E47F76"/>
    <w:rsid w:val="00E500AC"/>
    <w:rsid w:val="00E502FD"/>
    <w:rsid w:val="00E50477"/>
    <w:rsid w:val="00E50806"/>
    <w:rsid w:val="00E50920"/>
    <w:rsid w:val="00E50E30"/>
    <w:rsid w:val="00E513D3"/>
    <w:rsid w:val="00E51D0E"/>
    <w:rsid w:val="00E5221F"/>
    <w:rsid w:val="00E529E8"/>
    <w:rsid w:val="00E52CB0"/>
    <w:rsid w:val="00E52D03"/>
    <w:rsid w:val="00E534AA"/>
    <w:rsid w:val="00E540AD"/>
    <w:rsid w:val="00E54EC8"/>
    <w:rsid w:val="00E550E3"/>
    <w:rsid w:val="00E551F8"/>
    <w:rsid w:val="00E560FF"/>
    <w:rsid w:val="00E563FC"/>
    <w:rsid w:val="00E56909"/>
    <w:rsid w:val="00E56D6B"/>
    <w:rsid w:val="00E56FFA"/>
    <w:rsid w:val="00E57DB1"/>
    <w:rsid w:val="00E604CD"/>
    <w:rsid w:val="00E614B3"/>
    <w:rsid w:val="00E61F4F"/>
    <w:rsid w:val="00E62165"/>
    <w:rsid w:val="00E62D74"/>
    <w:rsid w:val="00E631D4"/>
    <w:rsid w:val="00E632BA"/>
    <w:rsid w:val="00E636D7"/>
    <w:rsid w:val="00E638B5"/>
    <w:rsid w:val="00E63EB3"/>
    <w:rsid w:val="00E64CAE"/>
    <w:rsid w:val="00E65469"/>
    <w:rsid w:val="00E654A1"/>
    <w:rsid w:val="00E65961"/>
    <w:rsid w:val="00E65A2A"/>
    <w:rsid w:val="00E65FB5"/>
    <w:rsid w:val="00E660E8"/>
    <w:rsid w:val="00E661AA"/>
    <w:rsid w:val="00E666BE"/>
    <w:rsid w:val="00E66EA5"/>
    <w:rsid w:val="00E67074"/>
    <w:rsid w:val="00E6710A"/>
    <w:rsid w:val="00E67365"/>
    <w:rsid w:val="00E706E7"/>
    <w:rsid w:val="00E70E45"/>
    <w:rsid w:val="00E712EB"/>
    <w:rsid w:val="00E71790"/>
    <w:rsid w:val="00E71F48"/>
    <w:rsid w:val="00E72B2B"/>
    <w:rsid w:val="00E72B6E"/>
    <w:rsid w:val="00E72F09"/>
    <w:rsid w:val="00E73462"/>
    <w:rsid w:val="00E73578"/>
    <w:rsid w:val="00E737C7"/>
    <w:rsid w:val="00E738F3"/>
    <w:rsid w:val="00E73DA3"/>
    <w:rsid w:val="00E7456F"/>
    <w:rsid w:val="00E74A36"/>
    <w:rsid w:val="00E74CF6"/>
    <w:rsid w:val="00E75076"/>
    <w:rsid w:val="00E75380"/>
    <w:rsid w:val="00E76259"/>
    <w:rsid w:val="00E76688"/>
    <w:rsid w:val="00E76B5F"/>
    <w:rsid w:val="00E773E6"/>
    <w:rsid w:val="00E77928"/>
    <w:rsid w:val="00E7792C"/>
    <w:rsid w:val="00E77D1F"/>
    <w:rsid w:val="00E807E7"/>
    <w:rsid w:val="00E80888"/>
    <w:rsid w:val="00E80BDA"/>
    <w:rsid w:val="00E8193C"/>
    <w:rsid w:val="00E82089"/>
    <w:rsid w:val="00E821A4"/>
    <w:rsid w:val="00E8265D"/>
    <w:rsid w:val="00E82795"/>
    <w:rsid w:val="00E828DC"/>
    <w:rsid w:val="00E83463"/>
    <w:rsid w:val="00E83CE5"/>
    <w:rsid w:val="00E83EDA"/>
    <w:rsid w:val="00E84369"/>
    <w:rsid w:val="00E845DF"/>
    <w:rsid w:val="00E85AFD"/>
    <w:rsid w:val="00E85B93"/>
    <w:rsid w:val="00E85C00"/>
    <w:rsid w:val="00E86914"/>
    <w:rsid w:val="00E86A21"/>
    <w:rsid w:val="00E872E2"/>
    <w:rsid w:val="00E87CA8"/>
    <w:rsid w:val="00E90048"/>
    <w:rsid w:val="00E9028C"/>
    <w:rsid w:val="00E90328"/>
    <w:rsid w:val="00E9057D"/>
    <w:rsid w:val="00E90601"/>
    <w:rsid w:val="00E90999"/>
    <w:rsid w:val="00E90CE6"/>
    <w:rsid w:val="00E90E99"/>
    <w:rsid w:val="00E90F59"/>
    <w:rsid w:val="00E912A6"/>
    <w:rsid w:val="00E91449"/>
    <w:rsid w:val="00E918D5"/>
    <w:rsid w:val="00E921CF"/>
    <w:rsid w:val="00E9257F"/>
    <w:rsid w:val="00E92C46"/>
    <w:rsid w:val="00E92E16"/>
    <w:rsid w:val="00E92FAD"/>
    <w:rsid w:val="00E9438F"/>
    <w:rsid w:val="00E94518"/>
    <w:rsid w:val="00E94E67"/>
    <w:rsid w:val="00E95FEF"/>
    <w:rsid w:val="00E96498"/>
    <w:rsid w:val="00E97A11"/>
    <w:rsid w:val="00EA02DE"/>
    <w:rsid w:val="00EA0BBB"/>
    <w:rsid w:val="00EA136B"/>
    <w:rsid w:val="00EA18AA"/>
    <w:rsid w:val="00EA1D43"/>
    <w:rsid w:val="00EA2249"/>
    <w:rsid w:val="00EA26D9"/>
    <w:rsid w:val="00EA2E4F"/>
    <w:rsid w:val="00EA2FF9"/>
    <w:rsid w:val="00EA3088"/>
    <w:rsid w:val="00EA3221"/>
    <w:rsid w:val="00EA32EA"/>
    <w:rsid w:val="00EA3D6A"/>
    <w:rsid w:val="00EA44ED"/>
    <w:rsid w:val="00EA5F28"/>
    <w:rsid w:val="00EA6D0F"/>
    <w:rsid w:val="00EA6FAA"/>
    <w:rsid w:val="00EA7326"/>
    <w:rsid w:val="00EA7500"/>
    <w:rsid w:val="00EA77E3"/>
    <w:rsid w:val="00EA79DA"/>
    <w:rsid w:val="00EB0338"/>
    <w:rsid w:val="00EB0B91"/>
    <w:rsid w:val="00EB111A"/>
    <w:rsid w:val="00EB1154"/>
    <w:rsid w:val="00EB145F"/>
    <w:rsid w:val="00EB1A0E"/>
    <w:rsid w:val="00EB1BCE"/>
    <w:rsid w:val="00EB2081"/>
    <w:rsid w:val="00EB20E8"/>
    <w:rsid w:val="00EB265B"/>
    <w:rsid w:val="00EB26E2"/>
    <w:rsid w:val="00EB39EE"/>
    <w:rsid w:val="00EB4135"/>
    <w:rsid w:val="00EB418F"/>
    <w:rsid w:val="00EB4B3A"/>
    <w:rsid w:val="00EB5512"/>
    <w:rsid w:val="00EB5744"/>
    <w:rsid w:val="00EB5F34"/>
    <w:rsid w:val="00EB7DBC"/>
    <w:rsid w:val="00EC0373"/>
    <w:rsid w:val="00EC0C09"/>
    <w:rsid w:val="00EC1112"/>
    <w:rsid w:val="00EC11FC"/>
    <w:rsid w:val="00EC129F"/>
    <w:rsid w:val="00EC233F"/>
    <w:rsid w:val="00EC280E"/>
    <w:rsid w:val="00EC3502"/>
    <w:rsid w:val="00EC3A6A"/>
    <w:rsid w:val="00EC3B8C"/>
    <w:rsid w:val="00EC3DDF"/>
    <w:rsid w:val="00EC3E8B"/>
    <w:rsid w:val="00EC41B2"/>
    <w:rsid w:val="00EC4342"/>
    <w:rsid w:val="00EC4CBA"/>
    <w:rsid w:val="00EC4FD4"/>
    <w:rsid w:val="00EC5EA1"/>
    <w:rsid w:val="00EC63BE"/>
    <w:rsid w:val="00EC6706"/>
    <w:rsid w:val="00EC6936"/>
    <w:rsid w:val="00EC770A"/>
    <w:rsid w:val="00EC77F2"/>
    <w:rsid w:val="00ED046A"/>
    <w:rsid w:val="00ED0C42"/>
    <w:rsid w:val="00ED0C49"/>
    <w:rsid w:val="00ED1367"/>
    <w:rsid w:val="00ED1452"/>
    <w:rsid w:val="00ED162A"/>
    <w:rsid w:val="00ED1E91"/>
    <w:rsid w:val="00ED21B0"/>
    <w:rsid w:val="00ED2776"/>
    <w:rsid w:val="00ED3125"/>
    <w:rsid w:val="00ED3803"/>
    <w:rsid w:val="00ED3F55"/>
    <w:rsid w:val="00ED40A1"/>
    <w:rsid w:val="00ED4612"/>
    <w:rsid w:val="00ED4E63"/>
    <w:rsid w:val="00ED4ECA"/>
    <w:rsid w:val="00ED527A"/>
    <w:rsid w:val="00ED5421"/>
    <w:rsid w:val="00ED5F4D"/>
    <w:rsid w:val="00ED61DE"/>
    <w:rsid w:val="00ED64EA"/>
    <w:rsid w:val="00ED6C94"/>
    <w:rsid w:val="00ED7260"/>
    <w:rsid w:val="00ED7468"/>
    <w:rsid w:val="00ED74BF"/>
    <w:rsid w:val="00ED7EE0"/>
    <w:rsid w:val="00EE0F79"/>
    <w:rsid w:val="00EE14AA"/>
    <w:rsid w:val="00EE247D"/>
    <w:rsid w:val="00EE24C0"/>
    <w:rsid w:val="00EE2599"/>
    <w:rsid w:val="00EE2754"/>
    <w:rsid w:val="00EE27A9"/>
    <w:rsid w:val="00EE2DCE"/>
    <w:rsid w:val="00EE35AC"/>
    <w:rsid w:val="00EE3B90"/>
    <w:rsid w:val="00EE3C9E"/>
    <w:rsid w:val="00EE3CBC"/>
    <w:rsid w:val="00EE4448"/>
    <w:rsid w:val="00EE4B1A"/>
    <w:rsid w:val="00EE4C8B"/>
    <w:rsid w:val="00EE53AA"/>
    <w:rsid w:val="00EE5405"/>
    <w:rsid w:val="00EE5584"/>
    <w:rsid w:val="00EE65DF"/>
    <w:rsid w:val="00EE68AB"/>
    <w:rsid w:val="00EE6B8C"/>
    <w:rsid w:val="00EE7166"/>
    <w:rsid w:val="00EE7274"/>
    <w:rsid w:val="00EE7519"/>
    <w:rsid w:val="00EF04ED"/>
    <w:rsid w:val="00EF1210"/>
    <w:rsid w:val="00EF1326"/>
    <w:rsid w:val="00EF1F5F"/>
    <w:rsid w:val="00EF2576"/>
    <w:rsid w:val="00EF25BD"/>
    <w:rsid w:val="00EF2CC1"/>
    <w:rsid w:val="00EF2DCE"/>
    <w:rsid w:val="00EF2FF4"/>
    <w:rsid w:val="00EF3195"/>
    <w:rsid w:val="00EF36D0"/>
    <w:rsid w:val="00EF3D75"/>
    <w:rsid w:val="00EF43FD"/>
    <w:rsid w:val="00EF4741"/>
    <w:rsid w:val="00EF4B5F"/>
    <w:rsid w:val="00EF6D42"/>
    <w:rsid w:val="00F00622"/>
    <w:rsid w:val="00F0080E"/>
    <w:rsid w:val="00F010D8"/>
    <w:rsid w:val="00F01A81"/>
    <w:rsid w:val="00F01EC5"/>
    <w:rsid w:val="00F02004"/>
    <w:rsid w:val="00F0212C"/>
    <w:rsid w:val="00F02479"/>
    <w:rsid w:val="00F02DD3"/>
    <w:rsid w:val="00F031DC"/>
    <w:rsid w:val="00F03B0E"/>
    <w:rsid w:val="00F0474B"/>
    <w:rsid w:val="00F04AA7"/>
    <w:rsid w:val="00F06986"/>
    <w:rsid w:val="00F06B4E"/>
    <w:rsid w:val="00F06EC7"/>
    <w:rsid w:val="00F06ED5"/>
    <w:rsid w:val="00F07236"/>
    <w:rsid w:val="00F07479"/>
    <w:rsid w:val="00F0779B"/>
    <w:rsid w:val="00F079C4"/>
    <w:rsid w:val="00F07A0E"/>
    <w:rsid w:val="00F07AB0"/>
    <w:rsid w:val="00F102B1"/>
    <w:rsid w:val="00F102FB"/>
    <w:rsid w:val="00F1110E"/>
    <w:rsid w:val="00F11419"/>
    <w:rsid w:val="00F114D7"/>
    <w:rsid w:val="00F1183A"/>
    <w:rsid w:val="00F11B7A"/>
    <w:rsid w:val="00F11D19"/>
    <w:rsid w:val="00F12571"/>
    <w:rsid w:val="00F1269D"/>
    <w:rsid w:val="00F128E5"/>
    <w:rsid w:val="00F12F7E"/>
    <w:rsid w:val="00F12FA7"/>
    <w:rsid w:val="00F1342F"/>
    <w:rsid w:val="00F142BA"/>
    <w:rsid w:val="00F145BA"/>
    <w:rsid w:val="00F1474E"/>
    <w:rsid w:val="00F147D8"/>
    <w:rsid w:val="00F149FB"/>
    <w:rsid w:val="00F14A43"/>
    <w:rsid w:val="00F14C31"/>
    <w:rsid w:val="00F1600A"/>
    <w:rsid w:val="00F16338"/>
    <w:rsid w:val="00F16CEB"/>
    <w:rsid w:val="00F16D1C"/>
    <w:rsid w:val="00F17576"/>
    <w:rsid w:val="00F176AA"/>
    <w:rsid w:val="00F20372"/>
    <w:rsid w:val="00F206A2"/>
    <w:rsid w:val="00F207F1"/>
    <w:rsid w:val="00F20EA9"/>
    <w:rsid w:val="00F211C3"/>
    <w:rsid w:val="00F2131D"/>
    <w:rsid w:val="00F21574"/>
    <w:rsid w:val="00F2192E"/>
    <w:rsid w:val="00F21968"/>
    <w:rsid w:val="00F219AF"/>
    <w:rsid w:val="00F21A47"/>
    <w:rsid w:val="00F21E6C"/>
    <w:rsid w:val="00F22459"/>
    <w:rsid w:val="00F22622"/>
    <w:rsid w:val="00F226F6"/>
    <w:rsid w:val="00F22732"/>
    <w:rsid w:val="00F2316D"/>
    <w:rsid w:val="00F2317C"/>
    <w:rsid w:val="00F2364A"/>
    <w:rsid w:val="00F23980"/>
    <w:rsid w:val="00F23C53"/>
    <w:rsid w:val="00F24B83"/>
    <w:rsid w:val="00F2505E"/>
    <w:rsid w:val="00F25268"/>
    <w:rsid w:val="00F263FA"/>
    <w:rsid w:val="00F26615"/>
    <w:rsid w:val="00F27530"/>
    <w:rsid w:val="00F279F8"/>
    <w:rsid w:val="00F307AA"/>
    <w:rsid w:val="00F30C4B"/>
    <w:rsid w:val="00F31126"/>
    <w:rsid w:val="00F3170D"/>
    <w:rsid w:val="00F3180C"/>
    <w:rsid w:val="00F3180E"/>
    <w:rsid w:val="00F31858"/>
    <w:rsid w:val="00F328E0"/>
    <w:rsid w:val="00F32A8C"/>
    <w:rsid w:val="00F32B53"/>
    <w:rsid w:val="00F32B58"/>
    <w:rsid w:val="00F337E4"/>
    <w:rsid w:val="00F339D1"/>
    <w:rsid w:val="00F34700"/>
    <w:rsid w:val="00F34B55"/>
    <w:rsid w:val="00F35BB7"/>
    <w:rsid w:val="00F35EAA"/>
    <w:rsid w:val="00F35EE1"/>
    <w:rsid w:val="00F361CF"/>
    <w:rsid w:val="00F36605"/>
    <w:rsid w:val="00F36B18"/>
    <w:rsid w:val="00F37303"/>
    <w:rsid w:val="00F37315"/>
    <w:rsid w:val="00F3741C"/>
    <w:rsid w:val="00F37855"/>
    <w:rsid w:val="00F37985"/>
    <w:rsid w:val="00F37F16"/>
    <w:rsid w:val="00F37FB8"/>
    <w:rsid w:val="00F40A94"/>
    <w:rsid w:val="00F40E56"/>
    <w:rsid w:val="00F41009"/>
    <w:rsid w:val="00F411F9"/>
    <w:rsid w:val="00F41292"/>
    <w:rsid w:val="00F41D07"/>
    <w:rsid w:val="00F41E2B"/>
    <w:rsid w:val="00F421B2"/>
    <w:rsid w:val="00F4223A"/>
    <w:rsid w:val="00F422F2"/>
    <w:rsid w:val="00F4244D"/>
    <w:rsid w:val="00F424D5"/>
    <w:rsid w:val="00F42551"/>
    <w:rsid w:val="00F425EE"/>
    <w:rsid w:val="00F42C57"/>
    <w:rsid w:val="00F42D16"/>
    <w:rsid w:val="00F4359E"/>
    <w:rsid w:val="00F44184"/>
    <w:rsid w:val="00F44D4F"/>
    <w:rsid w:val="00F45B71"/>
    <w:rsid w:val="00F4789F"/>
    <w:rsid w:val="00F478AC"/>
    <w:rsid w:val="00F47DF5"/>
    <w:rsid w:val="00F50662"/>
    <w:rsid w:val="00F50DD0"/>
    <w:rsid w:val="00F50DF2"/>
    <w:rsid w:val="00F50EA0"/>
    <w:rsid w:val="00F510CE"/>
    <w:rsid w:val="00F514C7"/>
    <w:rsid w:val="00F519AF"/>
    <w:rsid w:val="00F51DE9"/>
    <w:rsid w:val="00F51F16"/>
    <w:rsid w:val="00F5242C"/>
    <w:rsid w:val="00F524BC"/>
    <w:rsid w:val="00F525DF"/>
    <w:rsid w:val="00F5301F"/>
    <w:rsid w:val="00F53965"/>
    <w:rsid w:val="00F5438E"/>
    <w:rsid w:val="00F54ADF"/>
    <w:rsid w:val="00F54C71"/>
    <w:rsid w:val="00F551CE"/>
    <w:rsid w:val="00F55B77"/>
    <w:rsid w:val="00F5609C"/>
    <w:rsid w:val="00F560AC"/>
    <w:rsid w:val="00F5616D"/>
    <w:rsid w:val="00F56405"/>
    <w:rsid w:val="00F56626"/>
    <w:rsid w:val="00F56D8E"/>
    <w:rsid w:val="00F57001"/>
    <w:rsid w:val="00F573AB"/>
    <w:rsid w:val="00F5750B"/>
    <w:rsid w:val="00F6003F"/>
    <w:rsid w:val="00F603C3"/>
    <w:rsid w:val="00F607CC"/>
    <w:rsid w:val="00F60823"/>
    <w:rsid w:val="00F609A3"/>
    <w:rsid w:val="00F609FC"/>
    <w:rsid w:val="00F613EB"/>
    <w:rsid w:val="00F613FF"/>
    <w:rsid w:val="00F617B6"/>
    <w:rsid w:val="00F6191F"/>
    <w:rsid w:val="00F620A3"/>
    <w:rsid w:val="00F6210D"/>
    <w:rsid w:val="00F62257"/>
    <w:rsid w:val="00F622C9"/>
    <w:rsid w:val="00F62A20"/>
    <w:rsid w:val="00F62C89"/>
    <w:rsid w:val="00F635A3"/>
    <w:rsid w:val="00F63965"/>
    <w:rsid w:val="00F64F02"/>
    <w:rsid w:val="00F6502D"/>
    <w:rsid w:val="00F651E6"/>
    <w:rsid w:val="00F6532E"/>
    <w:rsid w:val="00F653F8"/>
    <w:rsid w:val="00F65469"/>
    <w:rsid w:val="00F65CC9"/>
    <w:rsid w:val="00F66471"/>
    <w:rsid w:val="00F66B84"/>
    <w:rsid w:val="00F67043"/>
    <w:rsid w:val="00F67C0C"/>
    <w:rsid w:val="00F67D3C"/>
    <w:rsid w:val="00F7083A"/>
    <w:rsid w:val="00F70DC8"/>
    <w:rsid w:val="00F7135C"/>
    <w:rsid w:val="00F7164A"/>
    <w:rsid w:val="00F71971"/>
    <w:rsid w:val="00F71B83"/>
    <w:rsid w:val="00F7224D"/>
    <w:rsid w:val="00F724B8"/>
    <w:rsid w:val="00F72591"/>
    <w:rsid w:val="00F738B2"/>
    <w:rsid w:val="00F74436"/>
    <w:rsid w:val="00F74615"/>
    <w:rsid w:val="00F747DD"/>
    <w:rsid w:val="00F74948"/>
    <w:rsid w:val="00F75B4C"/>
    <w:rsid w:val="00F75BF3"/>
    <w:rsid w:val="00F768D5"/>
    <w:rsid w:val="00F76B20"/>
    <w:rsid w:val="00F76DAB"/>
    <w:rsid w:val="00F771CF"/>
    <w:rsid w:val="00F774CE"/>
    <w:rsid w:val="00F7775F"/>
    <w:rsid w:val="00F77F46"/>
    <w:rsid w:val="00F80152"/>
    <w:rsid w:val="00F80194"/>
    <w:rsid w:val="00F803B5"/>
    <w:rsid w:val="00F80FB7"/>
    <w:rsid w:val="00F8148D"/>
    <w:rsid w:val="00F81ABB"/>
    <w:rsid w:val="00F81D03"/>
    <w:rsid w:val="00F821B3"/>
    <w:rsid w:val="00F823BA"/>
    <w:rsid w:val="00F824BB"/>
    <w:rsid w:val="00F82E58"/>
    <w:rsid w:val="00F82E94"/>
    <w:rsid w:val="00F82F6D"/>
    <w:rsid w:val="00F83F3D"/>
    <w:rsid w:val="00F84238"/>
    <w:rsid w:val="00F84A2C"/>
    <w:rsid w:val="00F84D38"/>
    <w:rsid w:val="00F84F72"/>
    <w:rsid w:val="00F852A9"/>
    <w:rsid w:val="00F85576"/>
    <w:rsid w:val="00F85636"/>
    <w:rsid w:val="00F85804"/>
    <w:rsid w:val="00F85C27"/>
    <w:rsid w:val="00F86036"/>
    <w:rsid w:val="00F86254"/>
    <w:rsid w:val="00F863F4"/>
    <w:rsid w:val="00F8677E"/>
    <w:rsid w:val="00F86853"/>
    <w:rsid w:val="00F87A5C"/>
    <w:rsid w:val="00F87F7D"/>
    <w:rsid w:val="00F90330"/>
    <w:rsid w:val="00F909DE"/>
    <w:rsid w:val="00F912B9"/>
    <w:rsid w:val="00F91917"/>
    <w:rsid w:val="00F91BBD"/>
    <w:rsid w:val="00F91FBB"/>
    <w:rsid w:val="00F91FCD"/>
    <w:rsid w:val="00F92443"/>
    <w:rsid w:val="00F928B5"/>
    <w:rsid w:val="00F92B33"/>
    <w:rsid w:val="00F92D86"/>
    <w:rsid w:val="00F9374B"/>
    <w:rsid w:val="00F93E60"/>
    <w:rsid w:val="00F94237"/>
    <w:rsid w:val="00F94545"/>
    <w:rsid w:val="00F94776"/>
    <w:rsid w:val="00F94A10"/>
    <w:rsid w:val="00F94C4D"/>
    <w:rsid w:val="00F952BA"/>
    <w:rsid w:val="00F954A7"/>
    <w:rsid w:val="00F9556A"/>
    <w:rsid w:val="00F956D4"/>
    <w:rsid w:val="00F95816"/>
    <w:rsid w:val="00F95A7B"/>
    <w:rsid w:val="00F96216"/>
    <w:rsid w:val="00F96691"/>
    <w:rsid w:val="00F96B5D"/>
    <w:rsid w:val="00F96E77"/>
    <w:rsid w:val="00F97197"/>
    <w:rsid w:val="00F9756A"/>
    <w:rsid w:val="00F97D9F"/>
    <w:rsid w:val="00FA01E0"/>
    <w:rsid w:val="00FA0C4E"/>
    <w:rsid w:val="00FA1FDC"/>
    <w:rsid w:val="00FA22BD"/>
    <w:rsid w:val="00FA26AB"/>
    <w:rsid w:val="00FA2E85"/>
    <w:rsid w:val="00FA357F"/>
    <w:rsid w:val="00FA3A58"/>
    <w:rsid w:val="00FA3AE4"/>
    <w:rsid w:val="00FA3C33"/>
    <w:rsid w:val="00FA3CFC"/>
    <w:rsid w:val="00FA3DED"/>
    <w:rsid w:val="00FA4634"/>
    <w:rsid w:val="00FA48C4"/>
    <w:rsid w:val="00FA4A6C"/>
    <w:rsid w:val="00FA4D74"/>
    <w:rsid w:val="00FA5306"/>
    <w:rsid w:val="00FA53E1"/>
    <w:rsid w:val="00FA56BB"/>
    <w:rsid w:val="00FA5A5B"/>
    <w:rsid w:val="00FA612F"/>
    <w:rsid w:val="00FA6FC1"/>
    <w:rsid w:val="00FA7252"/>
    <w:rsid w:val="00FA74FB"/>
    <w:rsid w:val="00FA7764"/>
    <w:rsid w:val="00FA7A4D"/>
    <w:rsid w:val="00FA7D08"/>
    <w:rsid w:val="00FA7D13"/>
    <w:rsid w:val="00FB0449"/>
    <w:rsid w:val="00FB05D6"/>
    <w:rsid w:val="00FB0671"/>
    <w:rsid w:val="00FB0A03"/>
    <w:rsid w:val="00FB0AA9"/>
    <w:rsid w:val="00FB0C7B"/>
    <w:rsid w:val="00FB12FF"/>
    <w:rsid w:val="00FB1695"/>
    <w:rsid w:val="00FB16BB"/>
    <w:rsid w:val="00FB1984"/>
    <w:rsid w:val="00FB1FB0"/>
    <w:rsid w:val="00FB214E"/>
    <w:rsid w:val="00FB27B2"/>
    <w:rsid w:val="00FB2C70"/>
    <w:rsid w:val="00FB2EC9"/>
    <w:rsid w:val="00FB3223"/>
    <w:rsid w:val="00FB38A6"/>
    <w:rsid w:val="00FB3B6E"/>
    <w:rsid w:val="00FB3C8C"/>
    <w:rsid w:val="00FB42D5"/>
    <w:rsid w:val="00FB46FE"/>
    <w:rsid w:val="00FB4956"/>
    <w:rsid w:val="00FB4C96"/>
    <w:rsid w:val="00FB5031"/>
    <w:rsid w:val="00FB52F7"/>
    <w:rsid w:val="00FB64A5"/>
    <w:rsid w:val="00FB6AEB"/>
    <w:rsid w:val="00FB7148"/>
    <w:rsid w:val="00FB72BC"/>
    <w:rsid w:val="00FB72CE"/>
    <w:rsid w:val="00FB7498"/>
    <w:rsid w:val="00FB75BC"/>
    <w:rsid w:val="00FB7B55"/>
    <w:rsid w:val="00FB7C69"/>
    <w:rsid w:val="00FB7CCC"/>
    <w:rsid w:val="00FC104B"/>
    <w:rsid w:val="00FC198B"/>
    <w:rsid w:val="00FC1DA0"/>
    <w:rsid w:val="00FC1E1C"/>
    <w:rsid w:val="00FC2A65"/>
    <w:rsid w:val="00FC3075"/>
    <w:rsid w:val="00FC3272"/>
    <w:rsid w:val="00FC34B9"/>
    <w:rsid w:val="00FC43A7"/>
    <w:rsid w:val="00FC44B7"/>
    <w:rsid w:val="00FC4C5D"/>
    <w:rsid w:val="00FC4CA7"/>
    <w:rsid w:val="00FC4CE0"/>
    <w:rsid w:val="00FC524C"/>
    <w:rsid w:val="00FC5BCA"/>
    <w:rsid w:val="00FC6137"/>
    <w:rsid w:val="00FC6488"/>
    <w:rsid w:val="00FC681A"/>
    <w:rsid w:val="00FC77D0"/>
    <w:rsid w:val="00FC77F9"/>
    <w:rsid w:val="00FC7895"/>
    <w:rsid w:val="00FC7982"/>
    <w:rsid w:val="00FC7BFB"/>
    <w:rsid w:val="00FC7ED7"/>
    <w:rsid w:val="00FD0202"/>
    <w:rsid w:val="00FD07F8"/>
    <w:rsid w:val="00FD0C21"/>
    <w:rsid w:val="00FD0E4F"/>
    <w:rsid w:val="00FD1194"/>
    <w:rsid w:val="00FD1B07"/>
    <w:rsid w:val="00FD1CE0"/>
    <w:rsid w:val="00FD1DB6"/>
    <w:rsid w:val="00FD2A2B"/>
    <w:rsid w:val="00FD2B4E"/>
    <w:rsid w:val="00FD33AC"/>
    <w:rsid w:val="00FD3958"/>
    <w:rsid w:val="00FD3D7C"/>
    <w:rsid w:val="00FD4103"/>
    <w:rsid w:val="00FD4240"/>
    <w:rsid w:val="00FD4625"/>
    <w:rsid w:val="00FD48F2"/>
    <w:rsid w:val="00FD49D6"/>
    <w:rsid w:val="00FD49F3"/>
    <w:rsid w:val="00FD4D7E"/>
    <w:rsid w:val="00FD5643"/>
    <w:rsid w:val="00FD5721"/>
    <w:rsid w:val="00FD5B90"/>
    <w:rsid w:val="00FD5D24"/>
    <w:rsid w:val="00FD5F80"/>
    <w:rsid w:val="00FD7835"/>
    <w:rsid w:val="00FD7F4B"/>
    <w:rsid w:val="00FE039D"/>
    <w:rsid w:val="00FE08D3"/>
    <w:rsid w:val="00FE0C49"/>
    <w:rsid w:val="00FE0D16"/>
    <w:rsid w:val="00FE0E19"/>
    <w:rsid w:val="00FE36DD"/>
    <w:rsid w:val="00FE3A46"/>
    <w:rsid w:val="00FE3E75"/>
    <w:rsid w:val="00FE3EA3"/>
    <w:rsid w:val="00FE4007"/>
    <w:rsid w:val="00FE4224"/>
    <w:rsid w:val="00FE43FE"/>
    <w:rsid w:val="00FE4B41"/>
    <w:rsid w:val="00FE4BD6"/>
    <w:rsid w:val="00FE51BB"/>
    <w:rsid w:val="00FE545E"/>
    <w:rsid w:val="00FE5797"/>
    <w:rsid w:val="00FE588B"/>
    <w:rsid w:val="00FE5A5A"/>
    <w:rsid w:val="00FE5AF3"/>
    <w:rsid w:val="00FE67CF"/>
    <w:rsid w:val="00FE69FB"/>
    <w:rsid w:val="00FE7795"/>
    <w:rsid w:val="00FE7885"/>
    <w:rsid w:val="00FE7A9B"/>
    <w:rsid w:val="00FE7DC4"/>
    <w:rsid w:val="00FE7E4A"/>
    <w:rsid w:val="00FE7F96"/>
    <w:rsid w:val="00FF133D"/>
    <w:rsid w:val="00FF143E"/>
    <w:rsid w:val="00FF1A85"/>
    <w:rsid w:val="00FF1D20"/>
    <w:rsid w:val="00FF23D2"/>
    <w:rsid w:val="00FF29F8"/>
    <w:rsid w:val="00FF2E34"/>
    <w:rsid w:val="00FF3625"/>
    <w:rsid w:val="00FF39E1"/>
    <w:rsid w:val="00FF3B0B"/>
    <w:rsid w:val="00FF3E00"/>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5717595">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88720260">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291127525">
      <w:bodyDiv w:val="1"/>
      <w:marLeft w:val="0"/>
      <w:marRight w:val="0"/>
      <w:marTop w:val="0"/>
      <w:marBottom w:val="0"/>
      <w:divBdr>
        <w:top w:val="none" w:sz="0" w:space="0" w:color="auto"/>
        <w:left w:val="none" w:sz="0" w:space="0" w:color="auto"/>
        <w:bottom w:val="none" w:sz="0" w:space="0" w:color="auto"/>
        <w:right w:val="none" w:sz="0" w:space="0" w:color="auto"/>
      </w:divBdr>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074984">
      <w:bodyDiv w:val="1"/>
      <w:marLeft w:val="0"/>
      <w:marRight w:val="0"/>
      <w:marTop w:val="0"/>
      <w:marBottom w:val="0"/>
      <w:divBdr>
        <w:top w:val="none" w:sz="0" w:space="0" w:color="auto"/>
        <w:left w:val="none" w:sz="0" w:space="0" w:color="auto"/>
        <w:bottom w:val="none" w:sz="0" w:space="0" w:color="auto"/>
        <w:right w:val="none" w:sz="0" w:space="0" w:color="auto"/>
      </w:divBdr>
    </w:div>
    <w:div w:id="1352682668">
      <w:bodyDiv w:val="1"/>
      <w:marLeft w:val="0"/>
      <w:marRight w:val="0"/>
      <w:marTop w:val="0"/>
      <w:marBottom w:val="0"/>
      <w:divBdr>
        <w:top w:val="none" w:sz="0" w:space="0" w:color="auto"/>
        <w:left w:val="none" w:sz="0" w:space="0" w:color="auto"/>
        <w:bottom w:val="none" w:sz="0" w:space="0" w:color="auto"/>
        <w:right w:val="none" w:sz="0" w:space="0" w:color="auto"/>
      </w:divBdr>
    </w:div>
    <w:div w:id="136439855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23627935">
      <w:bodyDiv w:val="1"/>
      <w:marLeft w:val="0"/>
      <w:marRight w:val="0"/>
      <w:marTop w:val="0"/>
      <w:marBottom w:val="0"/>
      <w:divBdr>
        <w:top w:val="none" w:sz="0" w:space="0" w:color="auto"/>
        <w:left w:val="none" w:sz="0" w:space="0" w:color="auto"/>
        <w:bottom w:val="none" w:sz="0" w:space="0" w:color="auto"/>
        <w:right w:val="none" w:sz="0" w:space="0" w:color="auto"/>
      </w:divBdr>
    </w:div>
    <w:div w:id="2040617061">
      <w:bodyDiv w:val="1"/>
      <w:marLeft w:val="0"/>
      <w:marRight w:val="0"/>
      <w:marTop w:val="0"/>
      <w:marBottom w:val="0"/>
      <w:divBdr>
        <w:top w:val="none" w:sz="0" w:space="0" w:color="auto"/>
        <w:left w:val="none" w:sz="0" w:space="0" w:color="auto"/>
        <w:bottom w:val="none" w:sz="0" w:space="0" w:color="auto"/>
        <w:right w:val="none" w:sz="0" w:space="0" w:color="auto"/>
      </w:divBdr>
      <w:divsChild>
        <w:div w:id="1432966972">
          <w:marLeft w:val="1267"/>
          <w:marRight w:val="0"/>
          <w:marTop w:val="0"/>
          <w:marBottom w:val="0"/>
          <w:divBdr>
            <w:top w:val="none" w:sz="0" w:space="0" w:color="auto"/>
            <w:left w:val="none" w:sz="0" w:space="0" w:color="auto"/>
            <w:bottom w:val="none" w:sz="0" w:space="0" w:color="auto"/>
            <w:right w:val="none" w:sz="0" w:space="0" w:color="auto"/>
          </w:divBdr>
        </w:div>
        <w:div w:id="759564116">
          <w:marLeft w:val="1267"/>
          <w:marRight w:val="0"/>
          <w:marTop w:val="0"/>
          <w:marBottom w:val="0"/>
          <w:divBdr>
            <w:top w:val="none" w:sz="0" w:space="0" w:color="auto"/>
            <w:left w:val="none" w:sz="0" w:space="0" w:color="auto"/>
            <w:bottom w:val="none" w:sz="0" w:space="0" w:color="auto"/>
            <w:right w:val="none" w:sz="0" w:space="0" w:color="auto"/>
          </w:divBdr>
        </w:div>
        <w:div w:id="1428766734">
          <w:marLeft w:val="1267"/>
          <w:marRight w:val="0"/>
          <w:marTop w:val="0"/>
          <w:marBottom w:val="0"/>
          <w:divBdr>
            <w:top w:val="none" w:sz="0" w:space="0" w:color="auto"/>
            <w:left w:val="none" w:sz="0" w:space="0" w:color="auto"/>
            <w:bottom w:val="none" w:sz="0" w:space="0" w:color="auto"/>
            <w:right w:val="none" w:sz="0" w:space="0" w:color="auto"/>
          </w:divBdr>
        </w:div>
      </w:divsChild>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D0439-7068-485E-8AE1-7363A0FE89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7CB846-64C7-4660-BDA5-3428C749C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045DF9-D04F-461C-8514-DC2546BCF642}">
  <ds:schemaRefs>
    <ds:schemaRef ds:uri="http://schemas.microsoft.com/sharepoint/v3/contenttype/forms"/>
  </ds:schemaRefs>
</ds:datastoreItem>
</file>

<file path=customXml/itemProps4.xml><?xml version="1.0" encoding="utf-8"?>
<ds:datastoreItem xmlns:ds="http://schemas.openxmlformats.org/officeDocument/2006/customXml" ds:itemID="{F360C355-476E-4696-B02B-2661E6D0F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4699</TotalTime>
  <Pages>4</Pages>
  <Words>1508</Words>
  <Characters>8602</Characters>
  <Application>Microsoft Office Word</Application>
  <DocSecurity>0</DocSecurity>
  <Lines>71</Lines>
  <Paragraphs>20</Paragraphs>
  <ScaleCrop>false</ScaleCrop>
  <Company>Vivo</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Yong Wang</cp:lastModifiedBy>
  <cp:revision>836</cp:revision>
  <cp:lastPrinted>2008-12-09T03:19:00Z</cp:lastPrinted>
  <dcterms:created xsi:type="dcterms:W3CDTF">2021-01-15T08:56:00Z</dcterms:created>
  <dcterms:modified xsi:type="dcterms:W3CDTF">2021-08-06T12:05:00Z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